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3FA8E" w14:textId="59795B03" w:rsidR="00D43D5D" w:rsidRPr="004E0E7F" w:rsidRDefault="004E0E7F" w:rsidP="004E0E7F">
      <w:r>
        <w:rPr>
          <w:noProof/>
        </w:rPr>
        <w:drawing>
          <wp:inline distT="0" distB="0" distL="0" distR="0" wp14:anchorId="1877B5E8" wp14:editId="438A3516">
            <wp:extent cx="2310765" cy="658495"/>
            <wp:effectExtent l="0" t="0" r="0" b="8255"/>
            <wp:docPr id="68346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2D4528" w:rsidRPr="00D43D5D">
        <w:rPr>
          <w:sz w:val="24"/>
          <w:szCs w:val="24"/>
        </w:rPr>
        <w:t xml:space="preserve">   </w:t>
      </w:r>
    </w:p>
    <w:p w14:paraId="38165B29" w14:textId="0033BF06" w:rsidR="00FA1297" w:rsidRPr="00D43D5D" w:rsidRDefault="00D12296" w:rsidP="002D4528">
      <w:pPr>
        <w:ind w:left="5664" w:firstLine="708"/>
        <w:rPr>
          <w:sz w:val="24"/>
          <w:szCs w:val="24"/>
        </w:rPr>
      </w:pPr>
      <w:r w:rsidRPr="00D43D5D">
        <w:rPr>
          <w:sz w:val="24"/>
          <w:szCs w:val="24"/>
        </w:rPr>
        <w:t>Krynica</w:t>
      </w:r>
      <w:r w:rsidR="006C246B" w:rsidRPr="00D43D5D">
        <w:rPr>
          <w:sz w:val="24"/>
          <w:szCs w:val="24"/>
        </w:rPr>
        <w:t>-Zdrój, 2024-07</w:t>
      </w:r>
      <w:r w:rsidR="00C37821" w:rsidRPr="00D43D5D">
        <w:rPr>
          <w:sz w:val="24"/>
          <w:szCs w:val="24"/>
        </w:rPr>
        <w:t>-</w:t>
      </w:r>
      <w:r w:rsidRPr="00D43D5D">
        <w:rPr>
          <w:sz w:val="24"/>
          <w:szCs w:val="24"/>
        </w:rPr>
        <w:t>31</w:t>
      </w:r>
    </w:p>
    <w:p w14:paraId="2B39E552" w14:textId="6E31732F" w:rsidR="006C246B" w:rsidRPr="00D43D5D" w:rsidRDefault="00F502DA">
      <w:pPr>
        <w:rPr>
          <w:sz w:val="24"/>
          <w:szCs w:val="24"/>
        </w:rPr>
      </w:pPr>
      <w:r w:rsidRPr="00D43D5D">
        <w:rPr>
          <w:sz w:val="24"/>
          <w:szCs w:val="24"/>
        </w:rPr>
        <w:t>SGURP.</w:t>
      </w:r>
      <w:r w:rsidR="002D4528" w:rsidRPr="00D43D5D">
        <w:rPr>
          <w:sz w:val="24"/>
          <w:szCs w:val="24"/>
        </w:rPr>
        <w:t>171</w:t>
      </w:r>
      <w:r w:rsidRPr="00D43D5D">
        <w:rPr>
          <w:sz w:val="24"/>
          <w:szCs w:val="24"/>
        </w:rPr>
        <w:t>.07.2024</w:t>
      </w:r>
      <w:r w:rsidR="006C246B" w:rsidRPr="00D43D5D">
        <w:rPr>
          <w:sz w:val="24"/>
          <w:szCs w:val="24"/>
        </w:rPr>
        <w:t>.</w:t>
      </w:r>
    </w:p>
    <w:p w14:paraId="799AA812" w14:textId="77777777" w:rsidR="006C246B" w:rsidRPr="00D43D5D" w:rsidRDefault="006C246B">
      <w:pPr>
        <w:rPr>
          <w:sz w:val="24"/>
          <w:szCs w:val="24"/>
        </w:rPr>
      </w:pPr>
    </w:p>
    <w:p w14:paraId="25FAD05F" w14:textId="3F05552F" w:rsidR="00D12296" w:rsidRPr="00D43D5D" w:rsidRDefault="006C246B" w:rsidP="00F502DA">
      <w:pPr>
        <w:spacing w:line="276" w:lineRule="auto"/>
        <w:ind w:left="4956"/>
        <w:rPr>
          <w:b/>
          <w:bCs/>
          <w:sz w:val="24"/>
          <w:szCs w:val="24"/>
        </w:rPr>
      </w:pPr>
      <w:r w:rsidRPr="00D43D5D">
        <w:rPr>
          <w:b/>
          <w:bCs/>
          <w:sz w:val="24"/>
          <w:szCs w:val="24"/>
        </w:rPr>
        <w:t>Pan</w:t>
      </w:r>
      <w:r w:rsidR="00D12296" w:rsidRPr="00D43D5D">
        <w:rPr>
          <w:b/>
          <w:bCs/>
          <w:sz w:val="24"/>
          <w:szCs w:val="24"/>
        </w:rPr>
        <w:br/>
      </w:r>
      <w:r w:rsidRPr="00D43D5D">
        <w:rPr>
          <w:b/>
          <w:bCs/>
          <w:sz w:val="24"/>
          <w:szCs w:val="24"/>
        </w:rPr>
        <w:t>Czesław Siekierski</w:t>
      </w:r>
      <w:r w:rsidR="00D12296" w:rsidRPr="00D43D5D">
        <w:rPr>
          <w:b/>
          <w:bCs/>
          <w:sz w:val="24"/>
          <w:szCs w:val="24"/>
        </w:rPr>
        <w:br/>
      </w:r>
      <w:r w:rsidRPr="00D43D5D">
        <w:rPr>
          <w:b/>
          <w:bCs/>
          <w:sz w:val="24"/>
          <w:szCs w:val="24"/>
        </w:rPr>
        <w:t>Minister Rolnictwa i Rozwoju Wsi</w:t>
      </w:r>
      <w:r w:rsidR="00D12296" w:rsidRPr="00D43D5D">
        <w:rPr>
          <w:b/>
          <w:bCs/>
          <w:sz w:val="24"/>
          <w:szCs w:val="24"/>
        </w:rPr>
        <w:br/>
        <w:t>Warszawa</w:t>
      </w:r>
    </w:p>
    <w:p w14:paraId="39158F53" w14:textId="77777777" w:rsidR="00C721F6" w:rsidRPr="00D43D5D" w:rsidRDefault="00C721F6" w:rsidP="00D12296">
      <w:pPr>
        <w:spacing w:line="276" w:lineRule="auto"/>
        <w:rPr>
          <w:b/>
          <w:bCs/>
          <w:sz w:val="24"/>
          <w:szCs w:val="24"/>
        </w:rPr>
      </w:pPr>
    </w:p>
    <w:p w14:paraId="04644751" w14:textId="4AA1B9D9" w:rsidR="003116BD" w:rsidRPr="00D43D5D" w:rsidRDefault="00C721F6" w:rsidP="00D12296">
      <w:pPr>
        <w:spacing w:line="276" w:lineRule="auto"/>
        <w:rPr>
          <w:sz w:val="24"/>
          <w:szCs w:val="24"/>
        </w:rPr>
      </w:pPr>
      <w:r w:rsidRPr="00D43D5D">
        <w:rPr>
          <w:sz w:val="24"/>
          <w:szCs w:val="24"/>
        </w:rPr>
        <w:tab/>
      </w:r>
    </w:p>
    <w:p w14:paraId="23597B32" w14:textId="3EEC9D44" w:rsidR="00C721F6" w:rsidRPr="00D43D5D" w:rsidRDefault="00091934" w:rsidP="00524BF3">
      <w:pPr>
        <w:spacing w:line="276" w:lineRule="auto"/>
        <w:ind w:firstLine="708"/>
        <w:jc w:val="both"/>
        <w:rPr>
          <w:sz w:val="24"/>
          <w:szCs w:val="24"/>
        </w:rPr>
      </w:pPr>
      <w:r w:rsidRPr="00D43D5D">
        <w:rPr>
          <w:sz w:val="24"/>
          <w:szCs w:val="24"/>
        </w:rPr>
        <w:t xml:space="preserve">W imieniu </w:t>
      </w:r>
      <w:r w:rsidR="00C721F6" w:rsidRPr="00D43D5D">
        <w:rPr>
          <w:sz w:val="24"/>
          <w:szCs w:val="24"/>
        </w:rPr>
        <w:t xml:space="preserve"> </w:t>
      </w:r>
      <w:r w:rsidR="00524BF3" w:rsidRPr="00D43D5D">
        <w:rPr>
          <w:sz w:val="24"/>
          <w:szCs w:val="24"/>
        </w:rPr>
        <w:t xml:space="preserve">prezydentów, burmistrzów </w:t>
      </w:r>
      <w:r w:rsidR="00986394" w:rsidRPr="00D43D5D">
        <w:rPr>
          <w:sz w:val="24"/>
          <w:szCs w:val="24"/>
        </w:rPr>
        <w:t xml:space="preserve">miast </w:t>
      </w:r>
      <w:r w:rsidR="00524BF3" w:rsidRPr="00D43D5D">
        <w:rPr>
          <w:sz w:val="24"/>
          <w:szCs w:val="24"/>
        </w:rPr>
        <w:t xml:space="preserve">oraz wójtów </w:t>
      </w:r>
      <w:r w:rsidR="00986394" w:rsidRPr="00D43D5D">
        <w:rPr>
          <w:sz w:val="24"/>
          <w:szCs w:val="24"/>
        </w:rPr>
        <w:t xml:space="preserve"> gmin zrzeszonych w Stowarzyszeniu Gmin Uzdrowiskowych RP </w:t>
      </w:r>
      <w:r w:rsidR="00C721F6" w:rsidRPr="00D43D5D">
        <w:rPr>
          <w:sz w:val="24"/>
          <w:szCs w:val="24"/>
        </w:rPr>
        <w:t>zwraca</w:t>
      </w:r>
      <w:r w:rsidR="00986394" w:rsidRPr="00D43D5D">
        <w:rPr>
          <w:sz w:val="24"/>
          <w:szCs w:val="24"/>
        </w:rPr>
        <w:t>m</w:t>
      </w:r>
      <w:r w:rsidR="00C721F6" w:rsidRPr="00D43D5D">
        <w:rPr>
          <w:sz w:val="24"/>
          <w:szCs w:val="24"/>
        </w:rPr>
        <w:t xml:space="preserve"> się do Pana Ministra z prośbą o wyodrębnienie </w:t>
      </w:r>
      <w:r w:rsidR="00986394" w:rsidRPr="00D43D5D">
        <w:rPr>
          <w:sz w:val="24"/>
          <w:szCs w:val="24"/>
        </w:rPr>
        <w:t xml:space="preserve">w Krajowym Planie Odbudowy i Zwiększenia Odporności </w:t>
      </w:r>
      <w:r w:rsidR="00C721F6" w:rsidRPr="00D43D5D">
        <w:rPr>
          <w:sz w:val="24"/>
          <w:szCs w:val="24"/>
        </w:rPr>
        <w:t xml:space="preserve">środków z przeznaczeniem na </w:t>
      </w:r>
      <w:r w:rsidR="00F84420" w:rsidRPr="00D43D5D">
        <w:rPr>
          <w:sz w:val="24"/>
          <w:szCs w:val="24"/>
        </w:rPr>
        <w:t>dedykowane wsparcie</w:t>
      </w:r>
      <w:r w:rsidR="00C721F6" w:rsidRPr="00D43D5D">
        <w:rPr>
          <w:sz w:val="24"/>
          <w:szCs w:val="24"/>
        </w:rPr>
        <w:t xml:space="preserve"> dla gmin uzdrowiskowych w ramach inwestycji B3.1.1. </w:t>
      </w:r>
      <w:r w:rsidR="00C721F6" w:rsidRPr="00D43D5D">
        <w:rPr>
          <w:i/>
          <w:iCs/>
          <w:sz w:val="24"/>
          <w:szCs w:val="24"/>
        </w:rPr>
        <w:t>Inwestycje w zrównoważoną gospodarkę wodno</w:t>
      </w:r>
      <w:r w:rsidR="00D12296" w:rsidRPr="00D43D5D">
        <w:rPr>
          <w:i/>
          <w:iCs/>
          <w:sz w:val="24"/>
          <w:szCs w:val="24"/>
        </w:rPr>
        <w:t>-</w:t>
      </w:r>
      <w:r w:rsidR="00C721F6" w:rsidRPr="00D43D5D">
        <w:rPr>
          <w:i/>
          <w:iCs/>
          <w:sz w:val="24"/>
          <w:szCs w:val="24"/>
        </w:rPr>
        <w:t>ściekową na terenach wiejskich</w:t>
      </w:r>
      <w:r w:rsidR="00C721F6" w:rsidRPr="00D43D5D">
        <w:rPr>
          <w:sz w:val="24"/>
          <w:szCs w:val="24"/>
        </w:rPr>
        <w:t>.</w:t>
      </w:r>
    </w:p>
    <w:p w14:paraId="7DD20089" w14:textId="165A19D7" w:rsidR="009B29D9" w:rsidRPr="00D43D5D" w:rsidRDefault="003D3DD1" w:rsidP="00524BF3">
      <w:pPr>
        <w:spacing w:line="276" w:lineRule="auto"/>
        <w:jc w:val="both"/>
        <w:rPr>
          <w:sz w:val="24"/>
          <w:szCs w:val="24"/>
        </w:rPr>
      </w:pPr>
      <w:r w:rsidRPr="00D43D5D">
        <w:rPr>
          <w:sz w:val="24"/>
          <w:szCs w:val="24"/>
        </w:rPr>
        <w:tab/>
      </w:r>
      <w:r w:rsidR="006B7678" w:rsidRPr="00D43D5D">
        <w:rPr>
          <w:sz w:val="24"/>
          <w:szCs w:val="24"/>
        </w:rPr>
        <w:t xml:space="preserve">SGU RP od wielu lat zabiega o pozyskanie </w:t>
      </w:r>
      <w:bookmarkStart w:id="0" w:name="_Hlk173241430"/>
      <w:r w:rsidR="006B7678" w:rsidRPr="00D43D5D">
        <w:rPr>
          <w:sz w:val="24"/>
          <w:szCs w:val="24"/>
        </w:rPr>
        <w:t xml:space="preserve">dedykowanego wsparcia finansowego dla uzdrowisk </w:t>
      </w:r>
      <w:bookmarkEnd w:id="0"/>
      <w:r w:rsidR="006B7678" w:rsidRPr="00D43D5D">
        <w:rPr>
          <w:sz w:val="24"/>
          <w:szCs w:val="24"/>
        </w:rPr>
        <w:t>na inwestycje, które mają służyć podwyższeniu standardu publicznej infrastruktury uzdrowiskowej</w:t>
      </w:r>
      <w:r w:rsidR="00524BF3" w:rsidRPr="00D43D5D">
        <w:rPr>
          <w:sz w:val="24"/>
          <w:szCs w:val="24"/>
        </w:rPr>
        <w:t xml:space="preserve">, </w:t>
      </w:r>
      <w:r w:rsidR="006B7678" w:rsidRPr="00D43D5D">
        <w:rPr>
          <w:sz w:val="24"/>
          <w:szCs w:val="24"/>
        </w:rPr>
        <w:t>turystycznej</w:t>
      </w:r>
      <w:r w:rsidR="00524BF3" w:rsidRPr="00D43D5D">
        <w:rPr>
          <w:sz w:val="24"/>
          <w:szCs w:val="24"/>
        </w:rPr>
        <w:t>, środowiskowej oraz komunalnej</w:t>
      </w:r>
      <w:r w:rsidR="006B7678" w:rsidRPr="00D43D5D">
        <w:rPr>
          <w:sz w:val="24"/>
          <w:szCs w:val="24"/>
        </w:rPr>
        <w:t xml:space="preserve">. W politykach regionalnych wielu województw uzdrowiska są traktowane jako miejscowości będące motorem napędowym rozwoju turystyki i turystyki zdrowotnej. Uzdrowiska wpływają w sposób wyjątkowo pozytywny nie tylko na rozwój  gmin na terenie których są położone, ale także </w:t>
      </w:r>
      <w:r w:rsidR="00524BF3" w:rsidRPr="00D43D5D">
        <w:rPr>
          <w:sz w:val="24"/>
          <w:szCs w:val="24"/>
        </w:rPr>
        <w:t xml:space="preserve">na rozwój </w:t>
      </w:r>
      <w:r w:rsidR="006B7678" w:rsidRPr="00D43D5D">
        <w:rPr>
          <w:sz w:val="24"/>
          <w:szCs w:val="24"/>
        </w:rPr>
        <w:t>całego subregionu i regionu do którego należą. Jednak p</w:t>
      </w:r>
      <w:r w:rsidR="009B29D9" w:rsidRPr="00D43D5D">
        <w:rPr>
          <w:sz w:val="24"/>
          <w:szCs w:val="24"/>
        </w:rPr>
        <w:t>osiadanie statusu uzdrowiska to nie tylko prestiż,</w:t>
      </w:r>
      <w:r w:rsidR="00524BF3" w:rsidRPr="00D43D5D">
        <w:rPr>
          <w:sz w:val="24"/>
          <w:szCs w:val="24"/>
        </w:rPr>
        <w:t xml:space="preserve"> ale</w:t>
      </w:r>
      <w:r w:rsidR="009B29D9" w:rsidRPr="00D43D5D">
        <w:rPr>
          <w:sz w:val="24"/>
          <w:szCs w:val="24"/>
        </w:rPr>
        <w:t xml:space="preserve"> to także obowiązki i zadania, które gmina uzdrowiskowa musi spełnić, aby zagwarantować odpowiednie warunki pobytu gościom i kuracjuszom. </w:t>
      </w:r>
    </w:p>
    <w:p w14:paraId="1512C999" w14:textId="2D72667F" w:rsidR="00C721F6" w:rsidRPr="00D43D5D" w:rsidRDefault="009B29D9" w:rsidP="00524BF3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3D5D">
        <w:rPr>
          <w:sz w:val="24"/>
          <w:szCs w:val="24"/>
        </w:rPr>
        <w:t xml:space="preserve">W odpowiedzi na apel </w:t>
      </w:r>
      <w:r w:rsidR="00524BF3" w:rsidRPr="00D43D5D">
        <w:rPr>
          <w:sz w:val="24"/>
          <w:szCs w:val="24"/>
        </w:rPr>
        <w:t>S</w:t>
      </w:r>
      <w:r w:rsidRPr="00D43D5D">
        <w:rPr>
          <w:sz w:val="24"/>
          <w:szCs w:val="24"/>
        </w:rPr>
        <w:t xml:space="preserve">towarzyszenia w Strategiach Rozwoju Województw oraz Funduszach Europejskich przewidziano różnego rodzaju wsparcia na rozwój gmin uzdrowiskowych i nowych </w:t>
      </w:r>
      <w:r w:rsidRPr="00D43D5D">
        <w:rPr>
          <w:color w:val="000000" w:themeColor="text1"/>
          <w:sz w:val="24"/>
          <w:szCs w:val="24"/>
        </w:rPr>
        <w:t>uzdrowisk.</w:t>
      </w:r>
      <w:r w:rsidR="00524BF3" w:rsidRPr="00D43D5D">
        <w:rPr>
          <w:color w:val="000000" w:themeColor="text1"/>
          <w:sz w:val="24"/>
          <w:szCs w:val="24"/>
        </w:rPr>
        <w:t xml:space="preserve"> Jednak nie jest to wsparcie na tyle duże, aby mogło pozwolić na realizację podstawowych zadań z zakresu gospodarki wodno-ściekowej,  tak bardzo istotnej dla funkcjonowania uzdrowisk. </w:t>
      </w:r>
    </w:p>
    <w:p w14:paraId="13C7B3E5" w14:textId="6EF3FF80" w:rsidR="001C5AEE" w:rsidRPr="00D43D5D" w:rsidRDefault="006B7678" w:rsidP="00524BF3">
      <w:pPr>
        <w:spacing w:line="276" w:lineRule="auto"/>
        <w:ind w:firstLine="708"/>
        <w:jc w:val="both"/>
        <w:rPr>
          <w:sz w:val="24"/>
          <w:szCs w:val="24"/>
        </w:rPr>
      </w:pPr>
      <w:r w:rsidRPr="00D43D5D">
        <w:rPr>
          <w:color w:val="000000" w:themeColor="text1"/>
          <w:sz w:val="24"/>
          <w:szCs w:val="24"/>
        </w:rPr>
        <w:t>Pierwotnie</w:t>
      </w:r>
      <w:r w:rsidR="007A5174" w:rsidRPr="00D43D5D">
        <w:rPr>
          <w:color w:val="000000" w:themeColor="text1"/>
          <w:sz w:val="24"/>
          <w:szCs w:val="24"/>
        </w:rPr>
        <w:t>,</w:t>
      </w:r>
      <w:r w:rsidRPr="00D43D5D">
        <w:rPr>
          <w:color w:val="000000" w:themeColor="text1"/>
          <w:sz w:val="24"/>
          <w:szCs w:val="24"/>
        </w:rPr>
        <w:t xml:space="preserve"> </w:t>
      </w:r>
      <w:r w:rsidR="007A5174" w:rsidRPr="00D43D5D">
        <w:rPr>
          <w:color w:val="000000" w:themeColor="text1"/>
          <w:sz w:val="24"/>
          <w:szCs w:val="24"/>
        </w:rPr>
        <w:t>dedykowane wsparcie finansowe dla uzdrowisk</w:t>
      </w:r>
      <w:r w:rsidRPr="00D43D5D">
        <w:rPr>
          <w:color w:val="000000" w:themeColor="text1"/>
          <w:sz w:val="24"/>
          <w:szCs w:val="24"/>
        </w:rPr>
        <w:t xml:space="preserve"> </w:t>
      </w:r>
      <w:r w:rsidR="007A5174" w:rsidRPr="00D43D5D">
        <w:rPr>
          <w:color w:val="000000" w:themeColor="text1"/>
          <w:sz w:val="24"/>
          <w:szCs w:val="24"/>
        </w:rPr>
        <w:t>pojawiło się w Krajowym Planie Odbudowy i Zwiększenia Odporności. Jednak p</w:t>
      </w:r>
      <w:r w:rsidR="009B29D9" w:rsidRPr="00D43D5D">
        <w:rPr>
          <w:color w:val="000000" w:themeColor="text1"/>
          <w:sz w:val="24"/>
          <w:szCs w:val="24"/>
        </w:rPr>
        <w:t xml:space="preserve">omimo trafnej diagnozy i wskazania uzdrowisk w projekcie </w:t>
      </w:r>
      <w:proofErr w:type="spellStart"/>
      <w:r w:rsidR="007A5174" w:rsidRPr="00D43D5D">
        <w:rPr>
          <w:color w:val="000000" w:themeColor="text1"/>
          <w:sz w:val="24"/>
          <w:szCs w:val="24"/>
        </w:rPr>
        <w:t>KPOiZO</w:t>
      </w:r>
      <w:proofErr w:type="spellEnd"/>
      <w:r w:rsidR="007A5174" w:rsidRPr="00D43D5D">
        <w:rPr>
          <w:color w:val="000000" w:themeColor="text1"/>
          <w:sz w:val="24"/>
          <w:szCs w:val="24"/>
        </w:rPr>
        <w:t xml:space="preserve"> </w:t>
      </w:r>
      <w:r w:rsidR="009B29D9" w:rsidRPr="00D43D5D">
        <w:rPr>
          <w:color w:val="000000" w:themeColor="text1"/>
          <w:sz w:val="24"/>
          <w:szCs w:val="24"/>
        </w:rPr>
        <w:t>jako obszarów wymagających szczególnej uwagi i interwencji</w:t>
      </w:r>
      <w:r w:rsidR="00524BF3" w:rsidRPr="00D43D5D">
        <w:rPr>
          <w:color w:val="000000" w:themeColor="text1"/>
          <w:sz w:val="24"/>
          <w:szCs w:val="24"/>
        </w:rPr>
        <w:t xml:space="preserve">, </w:t>
      </w:r>
      <w:r w:rsidR="009B29D9" w:rsidRPr="00D43D5D">
        <w:rPr>
          <w:color w:val="000000" w:themeColor="text1"/>
          <w:sz w:val="24"/>
          <w:szCs w:val="24"/>
        </w:rPr>
        <w:t xml:space="preserve"> uzdrowiska i gminy uzdrowiskowe w ogóle nie zostały uwzględnione i nie przygotowano dla nich żadnego </w:t>
      </w:r>
      <w:r w:rsidR="00F84420" w:rsidRPr="00D43D5D">
        <w:rPr>
          <w:color w:val="000000" w:themeColor="text1"/>
          <w:sz w:val="24"/>
          <w:szCs w:val="24"/>
        </w:rPr>
        <w:t xml:space="preserve">odrębnego </w:t>
      </w:r>
      <w:r w:rsidR="009B29D9" w:rsidRPr="00D43D5D">
        <w:rPr>
          <w:color w:val="000000" w:themeColor="text1"/>
          <w:sz w:val="24"/>
          <w:szCs w:val="24"/>
        </w:rPr>
        <w:t xml:space="preserve">instrumentu wsparcia. </w:t>
      </w:r>
      <w:r w:rsidR="00063411" w:rsidRPr="00D43D5D">
        <w:rPr>
          <w:color w:val="000000" w:themeColor="text1"/>
          <w:sz w:val="24"/>
          <w:szCs w:val="24"/>
        </w:rPr>
        <w:t xml:space="preserve">Co prawda w komponencie B. </w:t>
      </w:r>
      <w:r w:rsidR="00063411" w:rsidRPr="00D43D5D">
        <w:rPr>
          <w:i/>
          <w:iCs/>
          <w:color w:val="000000" w:themeColor="text1"/>
          <w:sz w:val="24"/>
          <w:szCs w:val="24"/>
        </w:rPr>
        <w:t xml:space="preserve">Zielona </w:t>
      </w:r>
      <w:r w:rsidR="00063411" w:rsidRPr="00D43D5D">
        <w:rPr>
          <w:i/>
          <w:iCs/>
          <w:sz w:val="24"/>
          <w:szCs w:val="24"/>
        </w:rPr>
        <w:t xml:space="preserve">energia </w:t>
      </w:r>
      <w:r w:rsidR="00063411" w:rsidRPr="00D43D5D">
        <w:rPr>
          <w:i/>
          <w:iCs/>
          <w:sz w:val="24"/>
          <w:szCs w:val="24"/>
        </w:rPr>
        <w:lastRenderedPageBreak/>
        <w:t>i zmniejszenie energochłonności</w:t>
      </w:r>
      <w:r w:rsidR="00063411" w:rsidRPr="00D43D5D">
        <w:rPr>
          <w:sz w:val="24"/>
          <w:szCs w:val="24"/>
        </w:rPr>
        <w:t xml:space="preserve"> mogą uczestniczyć gminy wiejskie (w tym uzdrowiska), ale nie wskazano</w:t>
      </w:r>
      <w:r w:rsidR="00F84420" w:rsidRPr="00D43D5D">
        <w:rPr>
          <w:sz w:val="24"/>
          <w:szCs w:val="24"/>
        </w:rPr>
        <w:t xml:space="preserve"> dla nich żadnych preferencji z tytułu bycia uzdrowiskiem. </w:t>
      </w:r>
      <w:r w:rsidR="00063411" w:rsidRPr="00D43D5D">
        <w:rPr>
          <w:sz w:val="24"/>
          <w:szCs w:val="24"/>
        </w:rPr>
        <w:t xml:space="preserve"> </w:t>
      </w:r>
    </w:p>
    <w:p w14:paraId="614E4883" w14:textId="77777777" w:rsidR="00F84420" w:rsidRPr="00D43D5D" w:rsidRDefault="00F77E44" w:rsidP="00524BF3">
      <w:pPr>
        <w:spacing w:line="276" w:lineRule="auto"/>
        <w:ind w:firstLine="708"/>
        <w:jc w:val="both"/>
        <w:rPr>
          <w:sz w:val="24"/>
          <w:szCs w:val="24"/>
        </w:rPr>
      </w:pPr>
      <w:r w:rsidRPr="00D43D5D">
        <w:rPr>
          <w:sz w:val="24"/>
          <w:szCs w:val="24"/>
        </w:rPr>
        <w:t xml:space="preserve">W związku z powyższym wnioskujemy, aby za </w:t>
      </w:r>
      <w:r w:rsidR="00A66B1D" w:rsidRPr="00D43D5D">
        <w:rPr>
          <w:sz w:val="24"/>
          <w:szCs w:val="24"/>
        </w:rPr>
        <w:t>z</w:t>
      </w:r>
      <w:r w:rsidRPr="00D43D5D">
        <w:rPr>
          <w:sz w:val="24"/>
          <w:szCs w:val="24"/>
        </w:rPr>
        <w:t>apisa</w:t>
      </w:r>
      <w:r w:rsidR="00A66B1D" w:rsidRPr="00D43D5D">
        <w:rPr>
          <w:sz w:val="24"/>
          <w:szCs w:val="24"/>
        </w:rPr>
        <w:t xml:space="preserve">mi ogólnymi </w:t>
      </w:r>
      <w:r w:rsidRPr="00D43D5D">
        <w:rPr>
          <w:sz w:val="24"/>
          <w:szCs w:val="24"/>
        </w:rPr>
        <w:t>zawarty</w:t>
      </w:r>
      <w:r w:rsidR="00A66B1D" w:rsidRPr="00D43D5D">
        <w:rPr>
          <w:sz w:val="24"/>
          <w:szCs w:val="24"/>
        </w:rPr>
        <w:t>mi</w:t>
      </w:r>
      <w:r w:rsidRPr="00D43D5D">
        <w:rPr>
          <w:sz w:val="24"/>
          <w:szCs w:val="24"/>
        </w:rPr>
        <w:t xml:space="preserve"> w KPO szły odpowiednie zapisy</w:t>
      </w:r>
      <w:r w:rsidR="00A66B1D" w:rsidRPr="00D43D5D">
        <w:rPr>
          <w:sz w:val="24"/>
          <w:szCs w:val="24"/>
        </w:rPr>
        <w:t xml:space="preserve"> szczegółowe</w:t>
      </w:r>
      <w:r w:rsidRPr="00D43D5D">
        <w:rPr>
          <w:sz w:val="24"/>
          <w:szCs w:val="24"/>
        </w:rPr>
        <w:t xml:space="preserve">, które </w:t>
      </w:r>
      <w:r w:rsidR="00F84420" w:rsidRPr="00D43D5D">
        <w:rPr>
          <w:sz w:val="24"/>
          <w:szCs w:val="24"/>
        </w:rPr>
        <w:t>usytuują</w:t>
      </w:r>
      <w:r w:rsidRPr="00D43D5D">
        <w:rPr>
          <w:sz w:val="24"/>
          <w:szCs w:val="24"/>
        </w:rPr>
        <w:t xml:space="preserve"> gminy uzdrowiskowe na pozycji dającej możliwość skorzystania ze środków w ramach inwestycji B3.1.1. </w:t>
      </w:r>
      <w:r w:rsidRPr="00D43D5D">
        <w:rPr>
          <w:i/>
          <w:iCs/>
          <w:sz w:val="24"/>
          <w:szCs w:val="24"/>
        </w:rPr>
        <w:t>Inwestycje w zrównoważoną go</w:t>
      </w:r>
      <w:r w:rsidR="00D12296" w:rsidRPr="00D43D5D">
        <w:rPr>
          <w:i/>
          <w:iCs/>
          <w:sz w:val="24"/>
          <w:szCs w:val="24"/>
        </w:rPr>
        <w:t>s</w:t>
      </w:r>
      <w:r w:rsidRPr="00D43D5D">
        <w:rPr>
          <w:i/>
          <w:iCs/>
          <w:sz w:val="24"/>
          <w:szCs w:val="24"/>
        </w:rPr>
        <w:t>podarkę wodno</w:t>
      </w:r>
      <w:r w:rsidR="00D12296" w:rsidRPr="00D43D5D">
        <w:rPr>
          <w:i/>
          <w:iCs/>
          <w:sz w:val="24"/>
          <w:szCs w:val="24"/>
        </w:rPr>
        <w:t>-</w:t>
      </w:r>
      <w:r w:rsidRPr="00D43D5D">
        <w:rPr>
          <w:i/>
          <w:iCs/>
          <w:sz w:val="24"/>
          <w:szCs w:val="24"/>
        </w:rPr>
        <w:t>ściekową na terenach wiejskich.</w:t>
      </w:r>
      <w:r w:rsidRPr="00D43D5D">
        <w:rPr>
          <w:sz w:val="24"/>
          <w:szCs w:val="24"/>
        </w:rPr>
        <w:t xml:space="preserve"> </w:t>
      </w:r>
    </w:p>
    <w:p w14:paraId="3ADC6F35" w14:textId="5F0B6325" w:rsidR="00167F34" w:rsidRPr="00D43D5D" w:rsidRDefault="00167F34" w:rsidP="00524BF3">
      <w:pPr>
        <w:spacing w:line="276" w:lineRule="auto"/>
        <w:jc w:val="both"/>
        <w:rPr>
          <w:sz w:val="24"/>
          <w:szCs w:val="24"/>
        </w:rPr>
      </w:pPr>
      <w:r w:rsidRPr="00D43D5D">
        <w:rPr>
          <w:sz w:val="24"/>
          <w:szCs w:val="24"/>
        </w:rPr>
        <w:tab/>
      </w:r>
      <w:r w:rsidR="007A5174" w:rsidRPr="00D43D5D">
        <w:rPr>
          <w:sz w:val="24"/>
          <w:szCs w:val="24"/>
        </w:rPr>
        <w:t xml:space="preserve">Zwracamy uwagę Pana Ministra, że zaproponowana zmiana dałaby możliwość skorzystania ze środków wydzielonych w ramach inwestycji B3.1.1. </w:t>
      </w:r>
      <w:r w:rsidR="007A5174" w:rsidRPr="00D43D5D">
        <w:rPr>
          <w:i/>
          <w:iCs/>
          <w:sz w:val="24"/>
          <w:szCs w:val="24"/>
        </w:rPr>
        <w:t xml:space="preserve">Inwestycje w zrównoważoną gospodarkę wodno-ściekową na terenach wiejskich </w:t>
      </w:r>
      <w:r w:rsidR="007A5174" w:rsidRPr="00D43D5D">
        <w:rPr>
          <w:sz w:val="24"/>
          <w:szCs w:val="24"/>
        </w:rPr>
        <w:t xml:space="preserve">KPO większej liczbie gmin uzdrowiskowych i posiadających status obszaru ochrony uzdrowiskowej.  Rozwiązanie to, w ocenie burmistrzów, wójtów i prezydentów przyczyniłoby się do rozwoju uzdrowisk i znacznej poprawy infrastruktury komunalnej na ich terenie. </w:t>
      </w:r>
    </w:p>
    <w:p w14:paraId="38EDE874" w14:textId="77777777" w:rsidR="00D54543" w:rsidRPr="00D43D5D" w:rsidRDefault="00D54543" w:rsidP="00524BF3">
      <w:pPr>
        <w:spacing w:line="360" w:lineRule="auto"/>
        <w:jc w:val="both"/>
        <w:rPr>
          <w:sz w:val="24"/>
          <w:szCs w:val="24"/>
        </w:rPr>
      </w:pPr>
    </w:p>
    <w:p w14:paraId="1A6217DA" w14:textId="24830C06" w:rsidR="004E0E7F" w:rsidRPr="00FC6991" w:rsidRDefault="004E0E7F" w:rsidP="004E0E7F">
      <w:pPr>
        <w:spacing w:after="0" w:line="360" w:lineRule="auto"/>
        <w:ind w:left="6372"/>
        <w:jc w:val="both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C6991">
        <w:rPr>
          <w:rFonts w:eastAsia="Calibri" w:cstheme="minorHAnsi"/>
          <w:sz w:val="24"/>
          <w:szCs w:val="24"/>
        </w:rPr>
        <w:t>Z poważaniem</w:t>
      </w:r>
    </w:p>
    <w:p w14:paraId="4039CA28" w14:textId="77777777" w:rsidR="004E0E7F" w:rsidRPr="00FC6991" w:rsidRDefault="004E0E7F" w:rsidP="004E0E7F">
      <w:pPr>
        <w:pStyle w:val="Teksttreci20"/>
        <w:spacing w:after="0" w:line="360" w:lineRule="auto"/>
        <w:ind w:left="5664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FC6991">
        <w:rPr>
          <w:rStyle w:val="Teksttreci2"/>
          <w:rFonts w:asciiTheme="minorHAnsi" w:eastAsiaTheme="majorEastAsia" w:hAnsiTheme="minorHAnsi" w:cstheme="minorHAnsi"/>
          <w:color w:val="auto"/>
          <w:sz w:val="24"/>
          <w:szCs w:val="24"/>
        </w:rPr>
        <w:t>PREZES ZARZĄDU</w:t>
      </w:r>
    </w:p>
    <w:p w14:paraId="040D30B5" w14:textId="77777777" w:rsidR="004E0E7F" w:rsidRPr="00FC6991" w:rsidRDefault="004E0E7F" w:rsidP="004E0E7F">
      <w:pPr>
        <w:pStyle w:val="Teksttreci30"/>
        <w:spacing w:after="0" w:line="360" w:lineRule="auto"/>
        <w:ind w:left="4247" w:firstLine="709"/>
        <w:rPr>
          <w:rStyle w:val="Teksttreci3"/>
          <w:rFonts w:asciiTheme="minorHAnsi" w:hAnsiTheme="minorHAnsi" w:cstheme="minorHAnsi"/>
          <w:color w:val="auto"/>
          <w:sz w:val="24"/>
          <w:szCs w:val="24"/>
        </w:rPr>
      </w:pPr>
      <w:r w:rsidRPr="00FC6991">
        <w:rPr>
          <w:rStyle w:val="Teksttreci3"/>
          <w:rFonts w:asciiTheme="minorHAnsi" w:hAnsiTheme="minorHAnsi" w:cstheme="minorHAnsi"/>
          <w:color w:val="auto"/>
          <w:sz w:val="24"/>
          <w:szCs w:val="24"/>
        </w:rPr>
        <w:t xml:space="preserve">         dr Jan Golba</w:t>
      </w:r>
    </w:p>
    <w:p w14:paraId="618CFFA5" w14:textId="49C4B50A" w:rsidR="00D54543" w:rsidRPr="00D43D5D" w:rsidRDefault="00D54543" w:rsidP="004E0E7F">
      <w:pPr>
        <w:spacing w:line="360" w:lineRule="auto"/>
        <w:ind w:left="4956"/>
        <w:jc w:val="both"/>
        <w:rPr>
          <w:sz w:val="24"/>
          <w:szCs w:val="24"/>
        </w:rPr>
      </w:pPr>
    </w:p>
    <w:sectPr w:rsidR="00D54543" w:rsidRPr="00D4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A1"/>
    <w:rsid w:val="000152C2"/>
    <w:rsid w:val="00034F5F"/>
    <w:rsid w:val="00063411"/>
    <w:rsid w:val="00072370"/>
    <w:rsid w:val="00081510"/>
    <w:rsid w:val="00091934"/>
    <w:rsid w:val="000B4256"/>
    <w:rsid w:val="00167F34"/>
    <w:rsid w:val="00180BAE"/>
    <w:rsid w:val="00183ABD"/>
    <w:rsid w:val="001C51EE"/>
    <w:rsid w:val="001C5AEE"/>
    <w:rsid w:val="00210DB3"/>
    <w:rsid w:val="002C22C6"/>
    <w:rsid w:val="002D4528"/>
    <w:rsid w:val="002E19E8"/>
    <w:rsid w:val="003116BD"/>
    <w:rsid w:val="003818FE"/>
    <w:rsid w:val="003B6902"/>
    <w:rsid w:val="003D3DD1"/>
    <w:rsid w:val="00466E96"/>
    <w:rsid w:val="004C0359"/>
    <w:rsid w:val="004E0E7F"/>
    <w:rsid w:val="00524BF3"/>
    <w:rsid w:val="005E38A5"/>
    <w:rsid w:val="00611FA0"/>
    <w:rsid w:val="006143B4"/>
    <w:rsid w:val="006A3A1E"/>
    <w:rsid w:val="006B7678"/>
    <w:rsid w:val="006C246B"/>
    <w:rsid w:val="00701466"/>
    <w:rsid w:val="0074291B"/>
    <w:rsid w:val="007A5174"/>
    <w:rsid w:val="007D1BA0"/>
    <w:rsid w:val="008D3D00"/>
    <w:rsid w:val="008D6607"/>
    <w:rsid w:val="0096254C"/>
    <w:rsid w:val="00986394"/>
    <w:rsid w:val="009B29D9"/>
    <w:rsid w:val="00A45744"/>
    <w:rsid w:val="00A66B1D"/>
    <w:rsid w:val="00A72798"/>
    <w:rsid w:val="00AC7BA1"/>
    <w:rsid w:val="00B331A1"/>
    <w:rsid w:val="00C12400"/>
    <w:rsid w:val="00C37821"/>
    <w:rsid w:val="00C721F6"/>
    <w:rsid w:val="00C75DE5"/>
    <w:rsid w:val="00CE165B"/>
    <w:rsid w:val="00D12296"/>
    <w:rsid w:val="00D43D5D"/>
    <w:rsid w:val="00D54543"/>
    <w:rsid w:val="00EB1BF0"/>
    <w:rsid w:val="00F502DA"/>
    <w:rsid w:val="00F77E44"/>
    <w:rsid w:val="00F84420"/>
    <w:rsid w:val="00F926A0"/>
    <w:rsid w:val="00FA1297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F78F"/>
  <w15:chartTrackingRefBased/>
  <w15:docId w15:val="{1278E23C-5D9E-402D-AF14-7B969219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4E0E7F"/>
    <w:rPr>
      <w:rFonts w:ascii="Times New Roman" w:eastAsia="Times New Roman" w:hAnsi="Times New Roman"/>
      <w:b/>
      <w:bCs/>
      <w:color w:val="0C85D1"/>
    </w:rPr>
  </w:style>
  <w:style w:type="character" w:customStyle="1" w:styleId="Teksttreci3">
    <w:name w:val="Tekst treści (3)_"/>
    <w:link w:val="Teksttreci30"/>
    <w:rsid w:val="004E0E7F"/>
    <w:rPr>
      <w:rFonts w:ascii="Times New Roman" w:eastAsia="Times New Roman" w:hAnsi="Times New Roman"/>
      <w:b/>
      <w:bCs/>
      <w:i/>
      <w:iCs/>
      <w:color w:val="0C85D1"/>
    </w:rPr>
  </w:style>
  <w:style w:type="paragraph" w:customStyle="1" w:styleId="Teksttreci20">
    <w:name w:val="Tekst treści (2)"/>
    <w:basedOn w:val="Normalny"/>
    <w:link w:val="Teksttreci2"/>
    <w:rsid w:val="004E0E7F"/>
    <w:pPr>
      <w:widowControl w:val="0"/>
      <w:spacing w:after="240" w:line="240" w:lineRule="auto"/>
      <w:ind w:left="4480"/>
    </w:pPr>
    <w:rPr>
      <w:rFonts w:ascii="Times New Roman" w:eastAsia="Times New Roman" w:hAnsi="Times New Roman"/>
      <w:b/>
      <w:bCs/>
      <w:color w:val="0C85D1"/>
    </w:rPr>
  </w:style>
  <w:style w:type="paragraph" w:customStyle="1" w:styleId="Teksttreci30">
    <w:name w:val="Tekst treści (3)"/>
    <w:basedOn w:val="Normalny"/>
    <w:link w:val="Teksttreci3"/>
    <w:rsid w:val="004E0E7F"/>
    <w:pPr>
      <w:widowControl w:val="0"/>
      <w:spacing w:after="1260" w:line="240" w:lineRule="auto"/>
      <w:jc w:val="center"/>
    </w:pPr>
    <w:rPr>
      <w:rFonts w:ascii="Times New Roman" w:eastAsia="Times New Roman" w:hAnsi="Times New Roman"/>
      <w:b/>
      <w:bCs/>
      <w:i/>
      <w:iCs/>
      <w:color w:val="0C85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Kobos</dc:creator>
  <cp:keywords/>
  <dc:description/>
  <cp:lastModifiedBy>SGURP Biuro</cp:lastModifiedBy>
  <cp:revision>3</cp:revision>
  <cp:lastPrinted>2024-07-30T12:59:00Z</cp:lastPrinted>
  <dcterms:created xsi:type="dcterms:W3CDTF">2024-08-07T07:31:00Z</dcterms:created>
  <dcterms:modified xsi:type="dcterms:W3CDTF">2024-08-07T07:37:00Z</dcterms:modified>
</cp:coreProperties>
</file>