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D284A" w14:textId="77777777" w:rsidR="003A3EF5" w:rsidRDefault="003A3EF5"/>
    <w:p w14:paraId="3E1F5E1F" w14:textId="70CA951B" w:rsidR="003A3EF5" w:rsidRPr="00F97626" w:rsidRDefault="003A3EF5" w:rsidP="003A3EF5">
      <w:pPr>
        <w:jc w:val="right"/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 xml:space="preserve">Krynica-Zdrój, dnia </w:t>
      </w:r>
      <w:r w:rsidR="00AC617A">
        <w:rPr>
          <w:rFonts w:cstheme="minorHAnsi"/>
          <w:sz w:val="24"/>
          <w:szCs w:val="24"/>
        </w:rPr>
        <w:t>16</w:t>
      </w:r>
      <w:r w:rsidR="00D30126" w:rsidRPr="00F97626">
        <w:rPr>
          <w:rFonts w:cstheme="minorHAnsi"/>
          <w:sz w:val="24"/>
          <w:szCs w:val="24"/>
        </w:rPr>
        <w:t xml:space="preserve"> maja</w:t>
      </w:r>
      <w:r w:rsidRPr="00F97626">
        <w:rPr>
          <w:rFonts w:cstheme="minorHAnsi"/>
          <w:sz w:val="24"/>
          <w:szCs w:val="24"/>
        </w:rPr>
        <w:t xml:space="preserve"> 2023 r.</w:t>
      </w:r>
    </w:p>
    <w:p w14:paraId="546AB0CA" w14:textId="40171FD0" w:rsidR="003A3EF5" w:rsidRPr="00F97626" w:rsidRDefault="003A3EF5" w:rsidP="003A3EF5">
      <w:pPr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>SGURP</w:t>
      </w:r>
      <w:r w:rsidR="008E65CE">
        <w:rPr>
          <w:rFonts w:cstheme="minorHAnsi"/>
          <w:sz w:val="24"/>
          <w:szCs w:val="24"/>
        </w:rPr>
        <w:t>.142</w:t>
      </w:r>
      <w:r w:rsidR="00D04440" w:rsidRPr="00F97626">
        <w:rPr>
          <w:rFonts w:cstheme="minorHAnsi"/>
          <w:sz w:val="24"/>
          <w:szCs w:val="24"/>
        </w:rPr>
        <w:t>.</w:t>
      </w:r>
      <w:r w:rsidR="00F7653F" w:rsidRPr="00F97626">
        <w:rPr>
          <w:rFonts w:cstheme="minorHAnsi"/>
          <w:sz w:val="24"/>
          <w:szCs w:val="24"/>
        </w:rPr>
        <w:t>0</w:t>
      </w:r>
      <w:r w:rsidR="00D30126" w:rsidRPr="00F97626">
        <w:rPr>
          <w:rFonts w:cstheme="minorHAnsi"/>
          <w:sz w:val="24"/>
          <w:szCs w:val="24"/>
        </w:rPr>
        <w:t>5</w:t>
      </w:r>
      <w:r w:rsidR="00F7653F" w:rsidRPr="00F97626">
        <w:rPr>
          <w:rFonts w:cstheme="minorHAnsi"/>
          <w:sz w:val="24"/>
          <w:szCs w:val="24"/>
        </w:rPr>
        <w:t>.2023</w:t>
      </w:r>
    </w:p>
    <w:p w14:paraId="1C2DA4BE" w14:textId="36954FC4" w:rsidR="003A3EF5" w:rsidRDefault="003A3EF5" w:rsidP="0076695C">
      <w:pPr>
        <w:pStyle w:val="Nagwek1"/>
        <w:ind w:left="4956"/>
        <w:rPr>
          <w:rStyle w:val="Pogrubienie"/>
          <w:rFonts w:asciiTheme="minorHAnsi" w:hAnsiTheme="minorHAnsi" w:cstheme="minorHAnsi"/>
          <w:color w:val="auto"/>
          <w:sz w:val="26"/>
          <w:szCs w:val="26"/>
        </w:rPr>
      </w:pPr>
      <w:r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Szanowny Pan</w:t>
      </w:r>
      <w:r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</w:r>
      <w:r w:rsidR="00AC617A" w:rsidRPr="00AC617A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Władysław Ortyl</w:t>
      </w:r>
      <w:r w:rsidR="005F72DD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  <w:t>M</w:t>
      </w:r>
      <w:r w:rsidR="00AC617A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arszałek</w:t>
      </w:r>
      <w:r w:rsidR="005F72DD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7E11F3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</w:r>
      <w:r w:rsidR="00AC617A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Województwa Podkarpackiego</w:t>
      </w:r>
    </w:p>
    <w:p w14:paraId="1921F590" w14:textId="77777777" w:rsidR="0076695C" w:rsidRPr="0076695C" w:rsidRDefault="0076695C" w:rsidP="0076695C"/>
    <w:p w14:paraId="202963E1" w14:textId="7394DCEA" w:rsidR="00750B5A" w:rsidRPr="00F97626" w:rsidRDefault="00750B5A" w:rsidP="00F40943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>W</w:t>
      </w:r>
      <w:r w:rsidR="00AC617A">
        <w:rPr>
          <w:rFonts w:cstheme="minorHAnsi"/>
          <w:color w:val="000000" w:themeColor="text1"/>
          <w:sz w:val="24"/>
          <w:szCs w:val="24"/>
        </w:rPr>
        <w:t>ystępując w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 imieniu samorządów </w:t>
      </w:r>
      <w:r w:rsidR="00D060AE">
        <w:rPr>
          <w:rFonts w:cstheme="minorHAnsi"/>
          <w:color w:val="000000" w:themeColor="text1"/>
          <w:sz w:val="24"/>
          <w:szCs w:val="24"/>
        </w:rPr>
        <w:t xml:space="preserve">podkarpackich 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gmin uzdrowiskowych zrzeszonych w Stowarzyszeniu Gmin Uzdrowiskowych RP </w:t>
      </w:r>
      <w:r w:rsidR="00D30126" w:rsidRPr="00F97626">
        <w:rPr>
          <w:rFonts w:cstheme="minorHAnsi"/>
          <w:color w:val="000000" w:themeColor="text1"/>
          <w:sz w:val="24"/>
          <w:szCs w:val="24"/>
        </w:rPr>
        <w:t xml:space="preserve">wyrażamy głębokie zaniepokojenie brakiem dedykowanego wsparcia dla uzdrowisk w ramach programu Fundusze Europejskie dla </w:t>
      </w:r>
      <w:r w:rsidR="00D060AE">
        <w:rPr>
          <w:rFonts w:cstheme="minorHAnsi"/>
          <w:color w:val="000000" w:themeColor="text1"/>
          <w:sz w:val="24"/>
          <w:szCs w:val="24"/>
        </w:rPr>
        <w:t>Podkarpacia</w:t>
      </w:r>
      <w:r w:rsidR="00D30126" w:rsidRPr="00F97626">
        <w:rPr>
          <w:rFonts w:cstheme="minorHAnsi"/>
          <w:color w:val="000000" w:themeColor="text1"/>
          <w:sz w:val="24"/>
          <w:szCs w:val="24"/>
        </w:rPr>
        <w:t xml:space="preserve"> 2021-2027</w:t>
      </w:r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.  </w:t>
      </w:r>
    </w:p>
    <w:p w14:paraId="6EE96FC6" w14:textId="07C5F9B9" w:rsidR="00750B5A" w:rsidRPr="002B3AA2" w:rsidRDefault="00750B5A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2B3AA2">
        <w:rPr>
          <w:rFonts w:cstheme="minorHAnsi"/>
          <w:color w:val="000000" w:themeColor="text1"/>
          <w:sz w:val="24"/>
          <w:szCs w:val="24"/>
        </w:rPr>
        <w:t xml:space="preserve">SGU RP od wielu lat zabiega o </w:t>
      </w:r>
      <w:r w:rsidR="00F40943" w:rsidRPr="002B3AA2">
        <w:rPr>
          <w:rFonts w:cstheme="minorHAnsi"/>
          <w:color w:val="000000" w:themeColor="text1"/>
          <w:sz w:val="24"/>
          <w:szCs w:val="24"/>
        </w:rPr>
        <w:t xml:space="preserve">pozyskanie dedykowanego wsparcia finansowego dla uzdrowisk </w:t>
      </w:r>
      <w:r w:rsidRPr="002B3AA2">
        <w:rPr>
          <w:rFonts w:cstheme="minorHAnsi"/>
          <w:color w:val="000000" w:themeColor="text1"/>
          <w:sz w:val="24"/>
          <w:szCs w:val="24"/>
        </w:rPr>
        <w:t xml:space="preserve">na inwestycje, które mają służyć podwyższeniu standardu publicznej infrastruktury uzdrowiskowej i turystycznej. W politykach regionalnych wielu województw </w:t>
      </w:r>
      <w:r w:rsidRPr="008F6F18">
        <w:rPr>
          <w:rFonts w:cstheme="minorHAnsi"/>
          <w:b/>
          <w:bCs/>
          <w:color w:val="000000" w:themeColor="text1"/>
          <w:sz w:val="24"/>
          <w:szCs w:val="24"/>
        </w:rPr>
        <w:t xml:space="preserve">uzdrowiska są </w:t>
      </w:r>
      <w:proofErr w:type="gramStart"/>
      <w:r w:rsidRPr="008F6F18">
        <w:rPr>
          <w:rFonts w:cstheme="minorHAnsi"/>
          <w:b/>
          <w:bCs/>
          <w:color w:val="000000" w:themeColor="text1"/>
          <w:sz w:val="24"/>
          <w:szCs w:val="24"/>
        </w:rPr>
        <w:t>traktowane jako</w:t>
      </w:r>
      <w:proofErr w:type="gramEnd"/>
      <w:r w:rsidRPr="008F6F18">
        <w:rPr>
          <w:rFonts w:cstheme="minorHAnsi"/>
          <w:b/>
          <w:bCs/>
          <w:color w:val="000000" w:themeColor="text1"/>
          <w:sz w:val="24"/>
          <w:szCs w:val="24"/>
        </w:rPr>
        <w:t xml:space="preserve"> miejscowości będące motorem napędowym rozwoju turystyki i turystyki zdrowotnej.</w:t>
      </w:r>
      <w:r w:rsidRPr="002B3AA2">
        <w:rPr>
          <w:rFonts w:cstheme="minorHAnsi"/>
          <w:color w:val="000000" w:themeColor="text1"/>
          <w:sz w:val="24"/>
          <w:szCs w:val="24"/>
        </w:rPr>
        <w:t xml:space="preserve"> Uzdrowiska wpływają w sposób wyjątkowo pozytywny nie tylko na </w:t>
      </w:r>
      <w:proofErr w:type="gramStart"/>
      <w:r w:rsidRPr="002B3AA2">
        <w:rPr>
          <w:rFonts w:cstheme="minorHAnsi"/>
          <w:color w:val="000000" w:themeColor="text1"/>
          <w:sz w:val="24"/>
          <w:szCs w:val="24"/>
        </w:rPr>
        <w:t>rozwój  gmin</w:t>
      </w:r>
      <w:proofErr w:type="gramEnd"/>
      <w:r w:rsidRPr="002B3AA2">
        <w:rPr>
          <w:rFonts w:cstheme="minorHAnsi"/>
          <w:color w:val="000000" w:themeColor="text1"/>
          <w:sz w:val="24"/>
          <w:szCs w:val="24"/>
        </w:rPr>
        <w:t xml:space="preserve"> na terenie których są położone, ale także całego subregionu i regionu do którego należą.  </w:t>
      </w:r>
    </w:p>
    <w:p w14:paraId="37A05532" w14:textId="3A69CC0E" w:rsidR="0093774A" w:rsidRPr="0093774A" w:rsidRDefault="000937FC" w:rsidP="0076695C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Podkarpackie gminy uzdrowiskowe korzystały już z możliwości wsparcia infrastruktury turystyczno-uzdrowiskowej w ramach środków dostępnych w poprzedniej perspektywie finansowej. Przykładem </w:t>
      </w:r>
      <w:r w:rsidR="00C81906">
        <w:rPr>
          <w:rFonts w:cstheme="minorHAnsi"/>
          <w:color w:val="000000" w:themeColor="text1"/>
          <w:sz w:val="24"/>
          <w:szCs w:val="24"/>
        </w:rPr>
        <w:t>udanych realizacji są współfinansowane w ramach RPO</w:t>
      </w:r>
      <w:r w:rsidR="00C81906" w:rsidRPr="00C81906">
        <w:t xml:space="preserve"> </w:t>
      </w:r>
      <w:r w:rsidR="00C81906" w:rsidRPr="00C81906">
        <w:rPr>
          <w:rFonts w:cstheme="minorHAnsi"/>
          <w:color w:val="000000" w:themeColor="text1"/>
          <w:sz w:val="24"/>
          <w:szCs w:val="24"/>
        </w:rPr>
        <w:t>Województwa Podkarpackiego na lata 2014-2020</w:t>
      </w:r>
      <w:r w:rsidR="00C81906">
        <w:rPr>
          <w:rFonts w:cstheme="minorHAnsi"/>
          <w:color w:val="000000" w:themeColor="text1"/>
          <w:sz w:val="24"/>
          <w:szCs w:val="24"/>
        </w:rPr>
        <w:t xml:space="preserve"> inwestycje w infrastrukturę turystyczno-uzdrowiskową uzdrowiska Latoszyn, czy też </w:t>
      </w:r>
      <w:r>
        <w:rPr>
          <w:rFonts w:cstheme="minorHAnsi"/>
          <w:color w:val="000000" w:themeColor="text1"/>
          <w:sz w:val="24"/>
          <w:szCs w:val="24"/>
        </w:rPr>
        <w:t>projekt zrealizowan</w:t>
      </w:r>
      <w:r w:rsidR="00C81906">
        <w:rPr>
          <w:rFonts w:cstheme="minorHAnsi"/>
          <w:color w:val="000000" w:themeColor="text1"/>
          <w:sz w:val="24"/>
          <w:szCs w:val="24"/>
        </w:rPr>
        <w:t>y</w:t>
      </w:r>
      <w:r>
        <w:rPr>
          <w:rFonts w:cstheme="minorHAnsi"/>
          <w:color w:val="000000" w:themeColor="text1"/>
          <w:sz w:val="24"/>
          <w:szCs w:val="24"/>
        </w:rPr>
        <w:t xml:space="preserve"> wspólnie przez </w:t>
      </w:r>
      <w:r w:rsidR="00EA480B">
        <w:rPr>
          <w:rFonts w:cstheme="minorHAnsi"/>
          <w:color w:val="000000" w:themeColor="text1"/>
          <w:sz w:val="24"/>
          <w:szCs w:val="24"/>
        </w:rPr>
        <w:t xml:space="preserve">„uzdrowiskowe” </w:t>
      </w:r>
      <w:r>
        <w:rPr>
          <w:rFonts w:cstheme="minorHAnsi"/>
          <w:color w:val="000000" w:themeColor="text1"/>
          <w:sz w:val="24"/>
          <w:szCs w:val="24"/>
        </w:rPr>
        <w:t>JST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. Projekt 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pn. „Rozwój infrastruktury lecznictwa uzdrowiskowego i turystyczno-rekreacyjnej w gminach uzdrowiskowych województwa Podkarpackiego”</w:t>
      </w:r>
      <w:r w:rsidR="00C81906">
        <w:rPr>
          <w:rFonts w:cstheme="minorHAnsi"/>
          <w:color w:val="000000" w:themeColor="text1"/>
          <w:sz w:val="24"/>
          <w:szCs w:val="24"/>
        </w:rPr>
        <w:t>. B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eneficjent</w:t>
      </w:r>
      <w:r w:rsidR="002D7F06">
        <w:rPr>
          <w:rFonts w:cstheme="minorHAnsi"/>
          <w:color w:val="000000" w:themeColor="text1"/>
          <w:sz w:val="24"/>
          <w:szCs w:val="24"/>
        </w:rPr>
        <w:t>em</w:t>
      </w:r>
      <w:r w:rsidR="002D7F06" w:rsidRPr="002D7F06">
        <w:rPr>
          <w:rFonts w:cstheme="minorHAnsi"/>
          <w:color w:val="000000" w:themeColor="text1"/>
          <w:sz w:val="24"/>
          <w:szCs w:val="24"/>
        </w:rPr>
        <w:t xml:space="preserve"> projektu 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była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Gmina Rymanów</w:t>
      </w:r>
      <w:r w:rsidR="00C81906">
        <w:rPr>
          <w:rFonts w:cstheme="minorHAnsi"/>
          <w:color w:val="000000" w:themeColor="text1"/>
          <w:sz w:val="24"/>
          <w:szCs w:val="24"/>
        </w:rPr>
        <w:t>, a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Partner</w:t>
      </w:r>
      <w:r w:rsidR="002D7F06">
        <w:rPr>
          <w:rFonts w:cstheme="minorHAnsi"/>
          <w:color w:val="000000" w:themeColor="text1"/>
          <w:sz w:val="24"/>
          <w:szCs w:val="24"/>
        </w:rPr>
        <w:t>ami</w:t>
      </w:r>
      <w:r w:rsidR="002D7F06" w:rsidRPr="002D7F06">
        <w:rPr>
          <w:rFonts w:cstheme="minorHAnsi"/>
          <w:color w:val="000000" w:themeColor="text1"/>
          <w:sz w:val="24"/>
          <w:szCs w:val="24"/>
        </w:rPr>
        <w:t xml:space="preserve"> 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Gminy: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Horyniec-Zdrój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,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Iwonicz-Zdrój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,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Solina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2D7F06" w:rsidRPr="002D7F06">
        <w:rPr>
          <w:rFonts w:cstheme="minorHAnsi"/>
          <w:color w:val="000000" w:themeColor="text1"/>
          <w:sz w:val="24"/>
          <w:szCs w:val="24"/>
        </w:rPr>
        <w:t xml:space="preserve">Sanatorium Uzdrowiskowe </w:t>
      </w:r>
      <w:r w:rsidR="00C81906">
        <w:rPr>
          <w:rFonts w:cstheme="minorHAnsi"/>
          <w:color w:val="000000" w:themeColor="text1"/>
          <w:sz w:val="24"/>
          <w:szCs w:val="24"/>
        </w:rPr>
        <w:t>„</w:t>
      </w:r>
      <w:r w:rsidR="002D7F06" w:rsidRPr="002D7F06">
        <w:rPr>
          <w:rFonts w:cstheme="minorHAnsi"/>
          <w:color w:val="000000" w:themeColor="text1"/>
          <w:sz w:val="24"/>
          <w:szCs w:val="24"/>
        </w:rPr>
        <w:t>Bajka</w:t>
      </w:r>
      <w:r w:rsidR="00C81906">
        <w:rPr>
          <w:rFonts w:cstheme="minorHAnsi"/>
          <w:color w:val="000000" w:themeColor="text1"/>
          <w:sz w:val="24"/>
          <w:szCs w:val="24"/>
        </w:rPr>
        <w:t>” w Horyńcu-Zdroju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. 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Cel</w:t>
      </w:r>
      <w:r w:rsidR="002D7F06">
        <w:rPr>
          <w:rFonts w:cstheme="minorHAnsi"/>
          <w:color w:val="000000" w:themeColor="text1"/>
          <w:sz w:val="24"/>
          <w:szCs w:val="24"/>
        </w:rPr>
        <w:t>em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 bezpośredni</w:t>
      </w:r>
      <w:r w:rsidR="002D7F06">
        <w:rPr>
          <w:rFonts w:cstheme="minorHAnsi"/>
          <w:color w:val="000000" w:themeColor="text1"/>
          <w:sz w:val="24"/>
          <w:szCs w:val="24"/>
        </w:rPr>
        <w:t>m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 projektu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D7F06">
        <w:rPr>
          <w:rFonts w:cstheme="minorHAnsi"/>
          <w:color w:val="000000" w:themeColor="text1"/>
          <w:sz w:val="24"/>
          <w:szCs w:val="24"/>
        </w:rPr>
        <w:t>była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937FC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>oprawa atrakcyjności i rozszerzenie oferty lecznictwa uzdrowiskowego i turystyczno</w:t>
      </w:r>
      <w:r>
        <w:rPr>
          <w:rFonts w:cstheme="minorHAnsi"/>
          <w:b/>
          <w:bCs/>
          <w:color w:val="000000" w:themeColor="text1"/>
          <w:sz w:val="24"/>
          <w:szCs w:val="24"/>
        </w:rPr>
        <w:t>-</w:t>
      </w:r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>rekreacyjnej w uzdrowiskach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 Horyniec-Zdrój, Iwonicz-Zdrój, Polańczyk-Zdrój i Rymanów-Zdrój</w:t>
      </w:r>
      <w:r w:rsidR="0052703D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Cele ogólne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D7F06">
        <w:rPr>
          <w:rFonts w:cstheme="minorHAnsi"/>
          <w:color w:val="000000" w:themeColor="text1"/>
          <w:sz w:val="24"/>
          <w:szCs w:val="24"/>
        </w:rPr>
        <w:t xml:space="preserve">projektu </w:t>
      </w:r>
      <w:r>
        <w:rPr>
          <w:rFonts w:cstheme="minorHAnsi"/>
          <w:color w:val="000000" w:themeColor="text1"/>
          <w:sz w:val="24"/>
          <w:szCs w:val="24"/>
        </w:rPr>
        <w:t xml:space="preserve">to m.in.: </w:t>
      </w:r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>poprawa struktury zatrudnienia i przedsiębiorczości na obszarze uzdrowisk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 Horyniec-Zdrój, Iwonicz-Zdrój, Polańczyk-Zdrój i Rymanów-Zdrój, </w:t>
      </w:r>
      <w:proofErr w:type="gramStart"/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>gmin w których</w:t>
      </w:r>
      <w:proofErr w:type="gramEnd"/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 xml:space="preserve"> są zlokalizowane oraz w ich otoczeniu</w:t>
      </w:r>
      <w:r>
        <w:rPr>
          <w:rFonts w:cstheme="minorHAnsi"/>
          <w:color w:val="000000" w:themeColor="text1"/>
          <w:sz w:val="24"/>
          <w:szCs w:val="24"/>
        </w:rPr>
        <w:t xml:space="preserve"> i ostatni cel to </w:t>
      </w:r>
      <w:r w:rsidR="0093774A" w:rsidRPr="000937FC">
        <w:rPr>
          <w:rFonts w:cstheme="minorHAnsi"/>
          <w:b/>
          <w:bCs/>
          <w:color w:val="000000" w:themeColor="text1"/>
          <w:sz w:val="24"/>
          <w:szCs w:val="24"/>
        </w:rPr>
        <w:t>wyższa jakość życia mieszkańców</w:t>
      </w:r>
      <w:r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0B0773DC" w14:textId="034B3431" w:rsidR="0093774A" w:rsidRPr="0093774A" w:rsidRDefault="000937FC" w:rsidP="002D7F06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Szczegółowy z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akres projektu obejm</w:t>
      </w:r>
      <w:r>
        <w:rPr>
          <w:rFonts w:cstheme="minorHAnsi"/>
          <w:color w:val="000000" w:themeColor="text1"/>
          <w:sz w:val="24"/>
          <w:szCs w:val="24"/>
        </w:rPr>
        <w:t>ował m.in.: o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dtworzenie historycznego charakteru Parku Zdrojowego w Rymanowie-Zdroju</w:t>
      </w:r>
      <w:r>
        <w:rPr>
          <w:rFonts w:cstheme="minorHAnsi"/>
          <w:color w:val="000000" w:themeColor="text1"/>
          <w:sz w:val="24"/>
          <w:szCs w:val="24"/>
        </w:rPr>
        <w:t>, r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ozbudowę i wyposażenie ogólnodostępnej infrastruktury uzdrowiskowej na terenie uzdrowiska Horyniec-Zdrój</w:t>
      </w:r>
      <w:r>
        <w:rPr>
          <w:rFonts w:cstheme="minorHAnsi"/>
          <w:color w:val="000000" w:themeColor="text1"/>
          <w:sz w:val="24"/>
          <w:szCs w:val="24"/>
        </w:rPr>
        <w:t xml:space="preserve"> (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uzupełnienie infrastruktury w Parku Zdrojowym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budowę deptaka spacerowego – II etap nasadzenia</w:t>
      </w:r>
      <w:r>
        <w:rPr>
          <w:rFonts w:cstheme="minorHAnsi"/>
          <w:color w:val="000000" w:themeColor="text1"/>
          <w:sz w:val="24"/>
          <w:szCs w:val="24"/>
        </w:rPr>
        <w:t>), p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rzebudowę schodów terenowych wraz z przebudową infrastruktury technicznej w Iwoniczu-Zdroju</w:t>
      </w:r>
      <w:r>
        <w:rPr>
          <w:rFonts w:cstheme="minorHAnsi"/>
          <w:color w:val="000000" w:themeColor="text1"/>
          <w:sz w:val="24"/>
          <w:szCs w:val="24"/>
        </w:rPr>
        <w:t>, r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ewitalizację Parku Zdrojowego w Polańczyku-Zdroju</w:t>
      </w:r>
      <w:r>
        <w:rPr>
          <w:rFonts w:cstheme="minorHAnsi"/>
          <w:color w:val="000000" w:themeColor="text1"/>
          <w:sz w:val="24"/>
          <w:szCs w:val="24"/>
        </w:rPr>
        <w:t>, r</w:t>
      </w:r>
      <w:r w:rsidR="0093774A" w:rsidRPr="0093774A">
        <w:rPr>
          <w:rFonts w:cstheme="minorHAnsi"/>
          <w:color w:val="000000" w:themeColor="text1"/>
          <w:sz w:val="24"/>
          <w:szCs w:val="24"/>
        </w:rPr>
        <w:t>ewitalizację zabytkowego parku sanatoryjnego przy NZOZ Sanatorium Uzdrowiskowe Bajka w Horyńcu-Zdroju</w:t>
      </w:r>
      <w:r>
        <w:rPr>
          <w:rFonts w:cstheme="minorHAnsi"/>
          <w:color w:val="000000" w:themeColor="text1"/>
          <w:sz w:val="24"/>
          <w:szCs w:val="24"/>
        </w:rPr>
        <w:t xml:space="preserve"> oraz u</w:t>
      </w:r>
      <w:r w:rsidR="0093774A" w:rsidRPr="0093774A">
        <w:rPr>
          <w:rFonts w:cstheme="minorHAnsi"/>
          <w:color w:val="000000" w:themeColor="text1"/>
          <w:sz w:val="24"/>
          <w:szCs w:val="24"/>
        </w:rPr>
        <w:t xml:space="preserve">zupełnienie i wymianę </w:t>
      </w:r>
      <w:r w:rsidR="0093774A" w:rsidRPr="0093774A">
        <w:rPr>
          <w:rFonts w:cstheme="minorHAnsi"/>
          <w:color w:val="000000" w:themeColor="text1"/>
          <w:sz w:val="24"/>
          <w:szCs w:val="24"/>
        </w:rPr>
        <w:lastRenderedPageBreak/>
        <w:t>sprzętu rehabilitacyjno-medycznego w NZOZ Sanatorium Uzdrowiskowym Bajka w Horyńcu-Zdroju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0DF095A" w14:textId="097AB205" w:rsidR="00C81906" w:rsidRPr="00F80DDA" w:rsidRDefault="0069542E" w:rsidP="00C81906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80DDA">
        <w:rPr>
          <w:rFonts w:cstheme="minorHAnsi"/>
          <w:color w:val="000000" w:themeColor="text1"/>
          <w:sz w:val="24"/>
          <w:szCs w:val="24"/>
        </w:rPr>
        <w:t xml:space="preserve">Wielokrotnie podkreślaliśmy, że </w:t>
      </w:r>
      <w:r w:rsidRPr="000354AD">
        <w:rPr>
          <w:rFonts w:cstheme="minorHAnsi"/>
          <w:b/>
          <w:bCs/>
          <w:color w:val="000000" w:themeColor="text1"/>
          <w:sz w:val="24"/>
          <w:szCs w:val="24"/>
        </w:rPr>
        <w:t>uzdrowiska to miejscowości, które funkcjonują wyłącznie w oparciu o lecznictwo uzdrowiskowe i szeroko rozumianą turystykę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. </w:t>
      </w:r>
      <w:r w:rsidR="008F6F18" w:rsidRPr="008F6F18">
        <w:rPr>
          <w:rFonts w:cstheme="minorHAnsi"/>
          <w:color w:val="000000" w:themeColor="text1"/>
          <w:sz w:val="24"/>
          <w:szCs w:val="24"/>
        </w:rPr>
        <w:t xml:space="preserve">Turystyka </w:t>
      </w:r>
      <w:r w:rsidR="008F6F18">
        <w:rPr>
          <w:rFonts w:cstheme="minorHAnsi"/>
          <w:color w:val="000000" w:themeColor="text1"/>
          <w:sz w:val="24"/>
          <w:szCs w:val="24"/>
        </w:rPr>
        <w:t xml:space="preserve">(w tym turystyka zdrowotna) </w:t>
      </w:r>
      <w:r w:rsidR="008F6F18" w:rsidRPr="008F6F18">
        <w:rPr>
          <w:rFonts w:cstheme="minorHAnsi"/>
          <w:color w:val="000000" w:themeColor="text1"/>
          <w:sz w:val="24"/>
          <w:szCs w:val="24"/>
        </w:rPr>
        <w:t>jest jedną z branż, która w ostatnich latach rozwijała się niezwykle dynamicznie</w:t>
      </w:r>
      <w:r w:rsidR="008F6F18">
        <w:rPr>
          <w:rFonts w:cstheme="minorHAnsi"/>
          <w:color w:val="000000" w:themeColor="text1"/>
          <w:sz w:val="24"/>
          <w:szCs w:val="24"/>
        </w:rPr>
        <w:t xml:space="preserve">. 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Inna </w:t>
      </w:r>
      <w:r w:rsidRPr="000354AD">
        <w:rPr>
          <w:rFonts w:cstheme="minorHAnsi"/>
          <w:b/>
          <w:bCs/>
          <w:color w:val="000000" w:themeColor="text1"/>
          <w:sz w:val="24"/>
          <w:szCs w:val="24"/>
        </w:rPr>
        <w:t xml:space="preserve">aktywność gospodarcza w uzdrowiskach jest ściśle powiązana z ich głównymi funkcjami i stanowi </w:t>
      </w:r>
      <w:r w:rsidR="008F6F18">
        <w:rPr>
          <w:rFonts w:cstheme="minorHAnsi"/>
          <w:b/>
          <w:bCs/>
          <w:color w:val="000000" w:themeColor="text1"/>
          <w:sz w:val="24"/>
          <w:szCs w:val="24"/>
        </w:rPr>
        <w:t xml:space="preserve">jedynie </w:t>
      </w:r>
      <w:r w:rsidRPr="000354AD">
        <w:rPr>
          <w:rFonts w:cstheme="minorHAnsi"/>
          <w:b/>
          <w:bCs/>
          <w:color w:val="000000" w:themeColor="text1"/>
          <w:sz w:val="24"/>
          <w:szCs w:val="24"/>
        </w:rPr>
        <w:t>ich uzupełnienie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.  </w:t>
      </w:r>
      <w:r w:rsidR="00C81906" w:rsidRPr="00F80DDA">
        <w:rPr>
          <w:rFonts w:cstheme="minorHAnsi"/>
          <w:color w:val="000000" w:themeColor="text1"/>
          <w:sz w:val="24"/>
          <w:szCs w:val="24"/>
        </w:rPr>
        <w:t xml:space="preserve">Uzdrowiska 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nadal </w:t>
      </w:r>
      <w:r w:rsidR="00C81906" w:rsidRPr="000354AD">
        <w:rPr>
          <w:rFonts w:cstheme="minorHAnsi"/>
          <w:color w:val="000000" w:themeColor="text1"/>
          <w:sz w:val="24"/>
          <w:szCs w:val="24"/>
        </w:rPr>
        <w:t>wymagają olbrzymich nakładów inwestycyjnych</w:t>
      </w:r>
      <w:r w:rsidR="00C81906" w:rsidRPr="00F80DDA">
        <w:rPr>
          <w:rFonts w:cstheme="minorHAnsi"/>
          <w:color w:val="000000" w:themeColor="text1"/>
          <w:sz w:val="24"/>
          <w:szCs w:val="24"/>
        </w:rPr>
        <w:t xml:space="preserve"> na zbudowanie publicznej infrastruktury uzdrowiskowej i turystycznej, która pozwoli nie tylko podnieść standard pobytu i leczenia, ale też pozwoli uzdrowiskom konkurować na rynku krajowym i zagranicznym. </w:t>
      </w:r>
    </w:p>
    <w:p w14:paraId="3DD787E2" w14:textId="77777777" w:rsidR="009816F2" w:rsidRDefault="002B3AA2" w:rsidP="005F6471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80DDA">
        <w:rPr>
          <w:rFonts w:cstheme="minorHAnsi"/>
          <w:color w:val="000000" w:themeColor="text1"/>
          <w:sz w:val="24"/>
          <w:szCs w:val="24"/>
        </w:rPr>
        <w:t xml:space="preserve">Pomimo, iż po pandemii Covid-19 wzrosło zapotrzebowanie na świadczenia rehabilitacji uzdrowiskowej to </w:t>
      </w:r>
      <w:r w:rsidRPr="005F6471">
        <w:rPr>
          <w:rFonts w:cstheme="minorHAnsi"/>
          <w:b/>
          <w:bCs/>
          <w:color w:val="000000" w:themeColor="text1"/>
          <w:sz w:val="24"/>
          <w:szCs w:val="24"/>
        </w:rPr>
        <w:t>brak funduszy na rozwój i modernizację bazy zabiegowej oznaczać może w konsekwencji faktyczne ograniczenie dostępności do tego rodzaju zabiegów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 finansowanych ze środków publicznych w niedalekiej przyszłości.</w:t>
      </w:r>
      <w:r w:rsidR="00315141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 Zwracam uwagę Pana Marszałka, </w:t>
      </w:r>
      <w:proofErr w:type="gramStart"/>
      <w:r w:rsidR="005F6471">
        <w:rPr>
          <w:rFonts w:cstheme="minorHAnsi"/>
          <w:color w:val="000000" w:themeColor="text1"/>
          <w:sz w:val="24"/>
          <w:szCs w:val="24"/>
        </w:rPr>
        <w:t>że pomimo iż</w:t>
      </w:r>
      <w:proofErr w:type="gramEnd"/>
      <w:r w:rsidR="005F6471">
        <w:rPr>
          <w:rFonts w:cstheme="minorHAnsi"/>
          <w:color w:val="000000" w:themeColor="text1"/>
          <w:sz w:val="24"/>
          <w:szCs w:val="24"/>
        </w:rPr>
        <w:t xml:space="preserve"> o</w:t>
      </w:r>
      <w:r w:rsidR="00315141" w:rsidRPr="00F80DDA">
        <w:rPr>
          <w:rFonts w:cstheme="minorHAnsi"/>
          <w:color w:val="000000" w:themeColor="text1"/>
          <w:sz w:val="24"/>
          <w:szCs w:val="24"/>
        </w:rPr>
        <w:t>d 2019 roku w województwie podkarpackim funkcjonuje 29 zakładów lecznictwa uzdrowiskowego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 (</w:t>
      </w:r>
      <w:r w:rsidR="00FF6B47" w:rsidRPr="00F80DDA">
        <w:rPr>
          <w:rFonts w:cstheme="minorHAnsi"/>
          <w:color w:val="000000" w:themeColor="text1"/>
          <w:sz w:val="24"/>
          <w:szCs w:val="24"/>
        </w:rPr>
        <w:t xml:space="preserve">w 2018 było 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ich </w:t>
      </w:r>
      <w:r w:rsidR="00FF6B47" w:rsidRPr="00F80DDA">
        <w:rPr>
          <w:rFonts w:cstheme="minorHAnsi"/>
          <w:color w:val="000000" w:themeColor="text1"/>
          <w:sz w:val="24"/>
          <w:szCs w:val="24"/>
        </w:rPr>
        <w:t>28</w:t>
      </w:r>
      <w:r w:rsidR="005F6471">
        <w:rPr>
          <w:rFonts w:cstheme="minorHAnsi"/>
          <w:color w:val="000000" w:themeColor="text1"/>
          <w:sz w:val="24"/>
          <w:szCs w:val="24"/>
        </w:rPr>
        <w:t>)</w:t>
      </w:r>
      <w:r w:rsidR="00315141" w:rsidRPr="00F80DDA">
        <w:rPr>
          <w:rFonts w:cstheme="minorHAnsi"/>
          <w:color w:val="000000" w:themeColor="text1"/>
          <w:sz w:val="24"/>
          <w:szCs w:val="24"/>
        </w:rPr>
        <w:t xml:space="preserve">, 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to </w:t>
      </w:r>
      <w:r w:rsidR="00FF6B47" w:rsidRPr="00F80DDA">
        <w:rPr>
          <w:rFonts w:cstheme="minorHAnsi"/>
          <w:color w:val="000000" w:themeColor="text1"/>
          <w:sz w:val="24"/>
          <w:szCs w:val="24"/>
        </w:rPr>
        <w:t xml:space="preserve">w ostatnich latach 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w woj. podkarpackim </w:t>
      </w:r>
      <w:r w:rsidR="00FF6B47" w:rsidRPr="00F80DDA">
        <w:rPr>
          <w:rFonts w:cstheme="minorHAnsi"/>
          <w:color w:val="000000" w:themeColor="text1"/>
          <w:sz w:val="24"/>
          <w:szCs w:val="24"/>
        </w:rPr>
        <w:t>spadła liczba kuracjuszy stacjonarnych korzystających z zabiegów leczniczych. W 2019 r. z leczenia skorzystało 61 394 kuracjuszy, w roku 2020 - 30 514 kuracjuszy, a w 2021 - 41</w:t>
      </w:r>
      <w:r w:rsidR="005F6471">
        <w:rPr>
          <w:rFonts w:cstheme="minorHAnsi"/>
          <w:color w:val="000000" w:themeColor="text1"/>
          <w:sz w:val="24"/>
          <w:szCs w:val="24"/>
        </w:rPr>
        <w:t> </w:t>
      </w:r>
      <w:r w:rsidR="00FF6B47" w:rsidRPr="00F80DDA">
        <w:rPr>
          <w:rFonts w:cstheme="minorHAnsi"/>
          <w:color w:val="000000" w:themeColor="text1"/>
          <w:sz w:val="24"/>
          <w:szCs w:val="24"/>
        </w:rPr>
        <w:t xml:space="preserve">003. Spadła również liczba udzielonych zabiegów leczniczych (3 744 822 zabiegów w 2019 r., 1 835 202 </w:t>
      </w:r>
      <w:proofErr w:type="gramStart"/>
      <w:r w:rsidR="00FF6B47" w:rsidRPr="00F80DDA">
        <w:rPr>
          <w:rFonts w:cstheme="minorHAnsi"/>
          <w:color w:val="000000" w:themeColor="text1"/>
          <w:sz w:val="24"/>
          <w:szCs w:val="24"/>
        </w:rPr>
        <w:t>zabiegów  w</w:t>
      </w:r>
      <w:proofErr w:type="gramEnd"/>
      <w:r w:rsidR="00FF6B47" w:rsidRPr="00F80DDA">
        <w:rPr>
          <w:rFonts w:cstheme="minorHAnsi"/>
          <w:color w:val="000000" w:themeColor="text1"/>
          <w:sz w:val="24"/>
          <w:szCs w:val="24"/>
        </w:rPr>
        <w:t xml:space="preserve"> 2020 r. i 2 680 119 zabiegów w 2021 r.)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271477" w14:textId="3C7381F3" w:rsidR="002B3AA2" w:rsidRPr="00F80DDA" w:rsidRDefault="005F6471" w:rsidP="009816F2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Fakty te mogą świadczyć o tym, że standard</w:t>
      </w:r>
      <w:r w:rsidR="000354AD">
        <w:rPr>
          <w:rFonts w:cstheme="minorHAnsi"/>
          <w:color w:val="000000" w:themeColor="text1"/>
          <w:sz w:val="24"/>
          <w:szCs w:val="24"/>
        </w:rPr>
        <w:t xml:space="preserve"> infrastruktury leczniczej i zabiegowej tych zakładów wymaga pilnej interwencji</w:t>
      </w:r>
      <w:r w:rsidR="009816F2">
        <w:rPr>
          <w:rFonts w:cstheme="minorHAnsi"/>
          <w:color w:val="000000" w:themeColor="text1"/>
          <w:sz w:val="24"/>
          <w:szCs w:val="24"/>
        </w:rPr>
        <w:t>, a oferta turystyczna uzdrowisk nie jest konkurencyjna w porównaniu z innymi miejscowościami turystycznymi woj. podkarpackiego!</w:t>
      </w:r>
    </w:p>
    <w:p w14:paraId="60170EC9" w14:textId="1BF61903" w:rsidR="00B40DF5" w:rsidRPr="00F80DDA" w:rsidRDefault="00750B5A" w:rsidP="0010174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354AD">
        <w:rPr>
          <w:rFonts w:cstheme="minorHAnsi"/>
          <w:color w:val="000000" w:themeColor="text1"/>
          <w:sz w:val="24"/>
          <w:szCs w:val="24"/>
        </w:rPr>
        <w:t>Jednym z przykładów dedykowanego wsparcia dla uzdrowisk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 może być </w:t>
      </w:r>
      <w:r w:rsidRPr="000354AD">
        <w:rPr>
          <w:rFonts w:cstheme="minorHAnsi"/>
          <w:b/>
          <w:bCs/>
          <w:color w:val="000000" w:themeColor="text1"/>
          <w:sz w:val="24"/>
          <w:szCs w:val="24"/>
        </w:rPr>
        <w:t>wyodrębnienie w dokumencie „Fundusze Europejskie dla Małopolski 2021-2027” kwoty 20 mln EUR</w:t>
      </w:r>
      <w:r w:rsidR="005F6471" w:rsidRPr="000354AD">
        <w:rPr>
          <w:rFonts w:cstheme="minorHAnsi"/>
          <w:b/>
          <w:bCs/>
          <w:color w:val="000000" w:themeColor="text1"/>
          <w:sz w:val="24"/>
          <w:szCs w:val="24"/>
        </w:rPr>
        <w:t>O</w:t>
      </w:r>
      <w:r w:rsidRPr="000354AD">
        <w:rPr>
          <w:rFonts w:cstheme="minorHAnsi"/>
          <w:b/>
          <w:bCs/>
          <w:color w:val="000000" w:themeColor="text1"/>
          <w:sz w:val="24"/>
          <w:szCs w:val="24"/>
        </w:rPr>
        <w:t xml:space="preserve"> dla obszarów uzdrowiskowych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. Wsparcie finansowe </w:t>
      </w:r>
      <w:r w:rsidR="005F6471">
        <w:rPr>
          <w:rFonts w:cstheme="minorHAnsi"/>
          <w:color w:val="000000" w:themeColor="text1"/>
          <w:sz w:val="24"/>
          <w:szCs w:val="24"/>
        </w:rPr>
        <w:t xml:space="preserve">ukierunkowane będzie 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na projekty inwestycyjne </w:t>
      </w:r>
      <w:r w:rsidR="005F6471">
        <w:rPr>
          <w:rFonts w:cstheme="minorHAnsi"/>
          <w:color w:val="000000" w:themeColor="text1"/>
          <w:sz w:val="24"/>
          <w:szCs w:val="24"/>
        </w:rPr>
        <w:t>w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 gmin</w:t>
      </w:r>
      <w:r w:rsidR="005F6471">
        <w:rPr>
          <w:rFonts w:cstheme="minorHAnsi"/>
          <w:color w:val="000000" w:themeColor="text1"/>
          <w:sz w:val="24"/>
          <w:szCs w:val="24"/>
        </w:rPr>
        <w:t>ach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 uzdrowiskowych oraz gmin</w:t>
      </w:r>
      <w:r w:rsidR="005F6471">
        <w:rPr>
          <w:rFonts w:cstheme="minorHAnsi"/>
          <w:color w:val="000000" w:themeColor="text1"/>
          <w:sz w:val="24"/>
          <w:szCs w:val="24"/>
        </w:rPr>
        <w:t>ach</w:t>
      </w:r>
      <w:r w:rsidRPr="00F80DDA">
        <w:rPr>
          <w:rFonts w:cstheme="minorHAnsi"/>
          <w:color w:val="000000" w:themeColor="text1"/>
          <w:sz w:val="24"/>
          <w:szCs w:val="24"/>
        </w:rPr>
        <w:t xml:space="preserve"> posiadających status obszaru ochrony uzdrowiskowej. </w:t>
      </w:r>
      <w:r w:rsidR="00B40DF5" w:rsidRPr="00F80DDA">
        <w:rPr>
          <w:rFonts w:cstheme="minorHAnsi"/>
          <w:color w:val="000000" w:themeColor="text1"/>
          <w:sz w:val="24"/>
          <w:szCs w:val="24"/>
        </w:rPr>
        <w:t xml:space="preserve">Przykładem z drugiego końca Polski </w:t>
      </w:r>
      <w:r w:rsidR="00D62A89" w:rsidRPr="00F80DDA">
        <w:rPr>
          <w:rFonts w:cstheme="minorHAnsi"/>
          <w:color w:val="000000" w:themeColor="text1"/>
          <w:sz w:val="24"/>
          <w:szCs w:val="24"/>
        </w:rPr>
        <w:t>może być</w:t>
      </w:r>
      <w:r w:rsidR="00B40DF5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B40DF5" w:rsidRPr="000354AD">
        <w:rPr>
          <w:rFonts w:cstheme="minorHAnsi"/>
          <w:b/>
          <w:bCs/>
          <w:color w:val="000000" w:themeColor="text1"/>
          <w:sz w:val="24"/>
          <w:szCs w:val="24"/>
        </w:rPr>
        <w:t>ujęcie gmin uzdrowiskowych w programie „Fundusze Europejskie dla Pomorza Zachodniego na lata 2021-2027”.</w:t>
      </w:r>
      <w:r w:rsidR="00D55C53" w:rsidRPr="00F80DDA">
        <w:rPr>
          <w:rFonts w:cstheme="minorHAnsi"/>
          <w:color w:val="000000" w:themeColor="text1"/>
          <w:sz w:val="24"/>
          <w:szCs w:val="24"/>
        </w:rPr>
        <w:t xml:space="preserve"> Gminy te zostały </w:t>
      </w:r>
      <w:r w:rsidR="00E91740" w:rsidRPr="00F80DDA">
        <w:rPr>
          <w:rFonts w:cstheme="minorHAnsi"/>
          <w:color w:val="000000" w:themeColor="text1"/>
          <w:sz w:val="24"/>
          <w:szCs w:val="24"/>
        </w:rPr>
        <w:t xml:space="preserve">wyszczególnione </w:t>
      </w:r>
      <w:proofErr w:type="gramStart"/>
      <w:r w:rsidR="00E91740" w:rsidRPr="00F80DDA">
        <w:rPr>
          <w:rFonts w:cstheme="minorHAnsi"/>
          <w:color w:val="000000" w:themeColor="text1"/>
          <w:sz w:val="24"/>
          <w:szCs w:val="24"/>
        </w:rPr>
        <w:t xml:space="preserve">jako </w:t>
      </w:r>
      <w:r w:rsidR="00D55C53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E91740" w:rsidRPr="00F80DDA">
        <w:rPr>
          <w:rFonts w:cstheme="minorHAnsi"/>
          <w:color w:val="000000" w:themeColor="text1"/>
          <w:sz w:val="24"/>
          <w:szCs w:val="24"/>
        </w:rPr>
        <w:t>jeden</w:t>
      </w:r>
      <w:proofErr w:type="gramEnd"/>
      <w:r w:rsidR="00E91740" w:rsidRPr="00F80DDA">
        <w:rPr>
          <w:rFonts w:cstheme="minorHAnsi"/>
          <w:color w:val="000000" w:themeColor="text1"/>
          <w:sz w:val="24"/>
          <w:szCs w:val="24"/>
        </w:rPr>
        <w:t xml:space="preserve"> z 7</w:t>
      </w:r>
      <w:r w:rsidR="00D55C53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B40DF5" w:rsidRPr="00F80DDA">
        <w:rPr>
          <w:rFonts w:cstheme="minorHAnsi"/>
          <w:color w:val="000000" w:themeColor="text1"/>
          <w:sz w:val="24"/>
          <w:szCs w:val="24"/>
        </w:rPr>
        <w:t>priorytet</w:t>
      </w:r>
      <w:r w:rsidR="00E91740" w:rsidRPr="00F80DDA">
        <w:rPr>
          <w:rFonts w:cstheme="minorHAnsi"/>
          <w:color w:val="000000" w:themeColor="text1"/>
          <w:sz w:val="24"/>
          <w:szCs w:val="24"/>
        </w:rPr>
        <w:t>ów</w:t>
      </w:r>
      <w:r w:rsidR="00B40DF5" w:rsidRPr="00F80DDA">
        <w:rPr>
          <w:rFonts w:cstheme="minorHAnsi"/>
          <w:color w:val="000000" w:themeColor="text1"/>
          <w:sz w:val="24"/>
          <w:szCs w:val="24"/>
        </w:rPr>
        <w:t xml:space="preserve"> rozwojowy</w:t>
      </w:r>
      <w:r w:rsidR="00E91740" w:rsidRPr="00F80DDA">
        <w:rPr>
          <w:rFonts w:cstheme="minorHAnsi"/>
          <w:color w:val="000000" w:themeColor="text1"/>
          <w:sz w:val="24"/>
          <w:szCs w:val="24"/>
        </w:rPr>
        <w:t>ch</w:t>
      </w:r>
      <w:r w:rsidR="00B40DF5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E91740" w:rsidRPr="00F80DDA">
        <w:rPr>
          <w:rFonts w:cstheme="minorHAnsi"/>
          <w:color w:val="000000" w:themeColor="text1"/>
          <w:sz w:val="24"/>
          <w:szCs w:val="24"/>
        </w:rPr>
        <w:t>województwa</w:t>
      </w:r>
      <w:r w:rsidR="00B40DF5" w:rsidRPr="00F80DDA">
        <w:rPr>
          <w:rFonts w:cstheme="minorHAnsi"/>
          <w:color w:val="000000" w:themeColor="text1"/>
          <w:sz w:val="24"/>
          <w:szCs w:val="24"/>
        </w:rPr>
        <w:t xml:space="preserve"> w obszarze rozwoju i podnoszenia jakości kluczowych produktów turystycznych regionu</w:t>
      </w:r>
      <w:r w:rsidR="00E91740" w:rsidRPr="00F80DD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A2CF0ED" w14:textId="5CD0E898" w:rsidR="008E65CE" w:rsidRDefault="00750B5A" w:rsidP="0076695C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F80DDA">
        <w:rPr>
          <w:rFonts w:cstheme="minorHAnsi"/>
          <w:color w:val="000000" w:themeColor="text1"/>
          <w:sz w:val="24"/>
          <w:szCs w:val="24"/>
        </w:rPr>
        <w:t xml:space="preserve">Polskie uzdrowiska cieszą się uznaną renomą na całym świecie. Pamiętać też należy, że uzdrowiska to nasz jedyny </w:t>
      </w:r>
      <w:r w:rsidRPr="00F80DDA">
        <w:rPr>
          <w:rFonts w:cstheme="minorHAnsi"/>
          <w:b/>
          <w:bCs/>
          <w:color w:val="000000" w:themeColor="text1"/>
          <w:sz w:val="24"/>
          <w:szCs w:val="24"/>
        </w:rPr>
        <w:t>narodowy produkt sieciowy, który ma europejską markę</w:t>
      </w:r>
      <w:r w:rsidRPr="00F80DDA">
        <w:rPr>
          <w:rFonts w:cstheme="minorHAnsi"/>
          <w:color w:val="000000" w:themeColor="text1"/>
          <w:sz w:val="24"/>
          <w:szCs w:val="24"/>
        </w:rPr>
        <w:t>.</w:t>
      </w:r>
      <w:r w:rsidR="00E91740" w:rsidRPr="00F80DDA">
        <w:rPr>
          <w:rFonts w:cstheme="minorHAnsi"/>
          <w:color w:val="000000" w:themeColor="text1"/>
          <w:sz w:val="24"/>
          <w:szCs w:val="24"/>
        </w:rPr>
        <w:t xml:space="preserve"> </w:t>
      </w:r>
      <w:r w:rsidR="00D55345" w:rsidRPr="00F80DDA">
        <w:rPr>
          <w:rFonts w:cstheme="minorHAnsi"/>
          <w:color w:val="000000" w:themeColor="text1"/>
          <w:sz w:val="24"/>
          <w:szCs w:val="24"/>
        </w:rPr>
        <w:t xml:space="preserve">A zatem pozbawienie wsparcia finansowego uzdrowisk jest zabiegiem, który może przynieść dalekosiężne negatywne skutki, które będą bardzo trudne do zniwelowania działaniami doraźnymi.  </w:t>
      </w:r>
      <w:r w:rsidR="0076695C">
        <w:rPr>
          <w:rFonts w:cstheme="minorHAnsi"/>
          <w:color w:val="000000" w:themeColor="text1"/>
          <w:sz w:val="24"/>
          <w:szCs w:val="24"/>
        </w:rPr>
        <w:br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76695C">
        <w:rPr>
          <w:rFonts w:cstheme="minorHAnsi"/>
          <w:color w:val="000000" w:themeColor="text1"/>
          <w:sz w:val="24"/>
          <w:szCs w:val="24"/>
        </w:rPr>
        <w:tab/>
      </w:r>
      <w:r w:rsidR="008E65CE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>Z poważaniem</w:t>
      </w:r>
    </w:p>
    <w:p w14:paraId="2B9690E5" w14:textId="77777777" w:rsidR="0076695C" w:rsidRPr="0076695C" w:rsidRDefault="0076695C" w:rsidP="0076695C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6695C">
        <w:rPr>
          <w:rFonts w:cstheme="minorHAnsi"/>
          <w:color w:val="000000"/>
          <w:sz w:val="24"/>
          <w:szCs w:val="24"/>
        </w:rPr>
        <w:t>Prezes Zarządu SGU RP</w:t>
      </w:r>
    </w:p>
    <w:p w14:paraId="4BC3A2F8" w14:textId="1AF3EAEA" w:rsidR="0076695C" w:rsidRPr="0076695C" w:rsidRDefault="0076695C" w:rsidP="0076695C">
      <w:pPr>
        <w:spacing w:line="240" w:lineRule="auto"/>
        <w:ind w:left="6372" w:firstLine="708"/>
        <w:jc w:val="both"/>
        <w:rPr>
          <w:rFonts w:cstheme="minorHAnsi"/>
          <w:color w:val="000000"/>
          <w:sz w:val="24"/>
          <w:szCs w:val="24"/>
        </w:rPr>
      </w:pPr>
      <w:r w:rsidRPr="0076695C">
        <w:rPr>
          <w:rFonts w:cstheme="minorHAnsi"/>
          <w:color w:val="000000"/>
          <w:sz w:val="24"/>
          <w:szCs w:val="24"/>
        </w:rPr>
        <w:t xml:space="preserve">    /…/</w:t>
      </w:r>
    </w:p>
    <w:p w14:paraId="7C0D5B91" w14:textId="6846270A" w:rsidR="0076695C" w:rsidRPr="0076695C" w:rsidRDefault="0076695C" w:rsidP="0076695C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76695C">
        <w:rPr>
          <w:rFonts w:cstheme="minorHAnsi"/>
          <w:color w:val="000000"/>
          <w:sz w:val="24"/>
          <w:szCs w:val="24"/>
        </w:rPr>
        <w:t xml:space="preserve">                             </w:t>
      </w:r>
      <w:r w:rsidRPr="0076695C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      </w:t>
      </w:r>
      <w:bookmarkStart w:id="0" w:name="_GoBack"/>
      <w:bookmarkEnd w:id="0"/>
      <w:r w:rsidRPr="0076695C">
        <w:rPr>
          <w:rFonts w:cstheme="minorHAnsi"/>
          <w:color w:val="000000"/>
          <w:sz w:val="24"/>
          <w:szCs w:val="24"/>
        </w:rPr>
        <w:t>Dr  Jan Golba</w:t>
      </w:r>
    </w:p>
    <w:p w14:paraId="5807C691" w14:textId="1F10F02D" w:rsidR="007E11F3" w:rsidRPr="00F97626" w:rsidRDefault="007E11F3" w:rsidP="00A15802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</w:p>
    <w:p w14:paraId="11F01A10" w14:textId="04F1874C" w:rsidR="00750B5A" w:rsidRDefault="00750B5A" w:rsidP="00750B5A">
      <w:pPr>
        <w:rPr>
          <w:color w:val="000000"/>
        </w:rPr>
      </w:pPr>
      <w:r>
        <w:rPr>
          <w:color w:val="000000"/>
        </w:rPr>
        <w:t>Do wiadomości:</w:t>
      </w:r>
    </w:p>
    <w:p w14:paraId="6510923C" w14:textId="35D3CE5F" w:rsidR="00F7653F" w:rsidRPr="006628B2" w:rsidRDefault="00F97626" w:rsidP="000354AD">
      <w:pPr>
        <w:spacing w:line="240" w:lineRule="auto"/>
        <w:rPr>
          <w:sz w:val="24"/>
          <w:szCs w:val="24"/>
        </w:rPr>
      </w:pPr>
      <w:r>
        <w:rPr>
          <w:color w:val="000000"/>
        </w:rPr>
        <w:t>1</w:t>
      </w:r>
      <w:r w:rsidR="00750B5A">
        <w:rPr>
          <w:color w:val="000000"/>
        </w:rPr>
        <w:t>. Gminy członkowskie SGU RP</w:t>
      </w:r>
      <w:r w:rsidR="00626E81">
        <w:rPr>
          <w:color w:val="000000"/>
        </w:rPr>
        <w:br/>
      </w:r>
      <w:r>
        <w:rPr>
          <w:color w:val="000000"/>
        </w:rPr>
        <w:t>2</w:t>
      </w:r>
      <w:r w:rsidR="00750B5A">
        <w:rPr>
          <w:color w:val="000000"/>
        </w:rPr>
        <w:t xml:space="preserve">. </w:t>
      </w:r>
      <w:proofErr w:type="gramStart"/>
      <w:r w:rsidR="00750B5A">
        <w:rPr>
          <w:color w:val="000000"/>
        </w:rPr>
        <w:t>a</w:t>
      </w:r>
      <w:proofErr w:type="gramEnd"/>
      <w:r w:rsidR="00750B5A">
        <w:rPr>
          <w:color w:val="000000"/>
        </w:rPr>
        <w:t>/a</w:t>
      </w:r>
      <w:r w:rsidR="00F7653F" w:rsidRPr="006628B2">
        <w:rPr>
          <w:sz w:val="24"/>
          <w:szCs w:val="24"/>
        </w:rPr>
        <w:tab/>
      </w:r>
      <w:r w:rsidR="00F7653F" w:rsidRPr="006628B2">
        <w:rPr>
          <w:sz w:val="24"/>
          <w:szCs w:val="24"/>
        </w:rPr>
        <w:tab/>
      </w:r>
      <w:r w:rsidR="00F7653F" w:rsidRPr="006628B2">
        <w:rPr>
          <w:sz w:val="24"/>
          <w:szCs w:val="24"/>
        </w:rPr>
        <w:tab/>
      </w:r>
      <w:r w:rsidR="00F7653F" w:rsidRPr="006628B2">
        <w:rPr>
          <w:sz w:val="24"/>
          <w:szCs w:val="24"/>
        </w:rPr>
        <w:tab/>
      </w:r>
      <w:r w:rsidR="00F7653F" w:rsidRPr="006628B2">
        <w:rPr>
          <w:sz w:val="24"/>
          <w:szCs w:val="24"/>
        </w:rPr>
        <w:tab/>
      </w:r>
    </w:p>
    <w:sectPr w:rsidR="00F7653F" w:rsidRPr="0066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7E035" w14:textId="77777777" w:rsidR="000E772C" w:rsidRDefault="000E772C" w:rsidP="003A3EF5">
      <w:pPr>
        <w:spacing w:after="0" w:line="240" w:lineRule="auto"/>
      </w:pPr>
      <w:r>
        <w:separator/>
      </w:r>
    </w:p>
  </w:endnote>
  <w:endnote w:type="continuationSeparator" w:id="0">
    <w:p w14:paraId="39C4C4E2" w14:textId="77777777" w:rsidR="000E772C" w:rsidRDefault="000E772C" w:rsidP="003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B3C6" w14:textId="77777777" w:rsidR="000E772C" w:rsidRDefault="000E772C" w:rsidP="003A3EF5">
      <w:pPr>
        <w:spacing w:after="0" w:line="240" w:lineRule="auto"/>
      </w:pPr>
      <w:r>
        <w:separator/>
      </w:r>
    </w:p>
  </w:footnote>
  <w:footnote w:type="continuationSeparator" w:id="0">
    <w:p w14:paraId="3CBB354F" w14:textId="77777777" w:rsidR="000E772C" w:rsidRDefault="000E772C" w:rsidP="003A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73F8"/>
    <w:multiLevelType w:val="hybridMultilevel"/>
    <w:tmpl w:val="4DB22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F5"/>
    <w:rsid w:val="00004906"/>
    <w:rsid w:val="00030B29"/>
    <w:rsid w:val="000354AD"/>
    <w:rsid w:val="000937FC"/>
    <w:rsid w:val="000E772C"/>
    <w:rsid w:val="0010174A"/>
    <w:rsid w:val="001A0D2D"/>
    <w:rsid w:val="001A63CC"/>
    <w:rsid w:val="001B1AF6"/>
    <w:rsid w:val="002B3AA2"/>
    <w:rsid w:val="002D7F06"/>
    <w:rsid w:val="002F79F0"/>
    <w:rsid w:val="00313A70"/>
    <w:rsid w:val="00315141"/>
    <w:rsid w:val="00320B5A"/>
    <w:rsid w:val="00387EE8"/>
    <w:rsid w:val="003A3EF5"/>
    <w:rsid w:val="00501F50"/>
    <w:rsid w:val="0052703D"/>
    <w:rsid w:val="005A21CE"/>
    <w:rsid w:val="005F6471"/>
    <w:rsid w:val="005F72DD"/>
    <w:rsid w:val="00626E81"/>
    <w:rsid w:val="006628B2"/>
    <w:rsid w:val="0069542E"/>
    <w:rsid w:val="007309F8"/>
    <w:rsid w:val="00750B5A"/>
    <w:rsid w:val="0076695C"/>
    <w:rsid w:val="007E11F3"/>
    <w:rsid w:val="007E28D8"/>
    <w:rsid w:val="00840EB1"/>
    <w:rsid w:val="00893095"/>
    <w:rsid w:val="008E65CE"/>
    <w:rsid w:val="008F6F18"/>
    <w:rsid w:val="0093774A"/>
    <w:rsid w:val="00964D27"/>
    <w:rsid w:val="009816F2"/>
    <w:rsid w:val="009950D1"/>
    <w:rsid w:val="00A15802"/>
    <w:rsid w:val="00AC617A"/>
    <w:rsid w:val="00B03471"/>
    <w:rsid w:val="00B35D46"/>
    <w:rsid w:val="00B40DF5"/>
    <w:rsid w:val="00BF1980"/>
    <w:rsid w:val="00C81906"/>
    <w:rsid w:val="00D04440"/>
    <w:rsid w:val="00D060AE"/>
    <w:rsid w:val="00D23CFF"/>
    <w:rsid w:val="00D30126"/>
    <w:rsid w:val="00D55345"/>
    <w:rsid w:val="00D55C53"/>
    <w:rsid w:val="00D62A89"/>
    <w:rsid w:val="00DB325B"/>
    <w:rsid w:val="00E47AB6"/>
    <w:rsid w:val="00E91740"/>
    <w:rsid w:val="00EA480B"/>
    <w:rsid w:val="00EC793A"/>
    <w:rsid w:val="00ED7617"/>
    <w:rsid w:val="00F40943"/>
    <w:rsid w:val="00F4742A"/>
    <w:rsid w:val="00F7653F"/>
    <w:rsid w:val="00F7791D"/>
    <w:rsid w:val="00F80DDA"/>
    <w:rsid w:val="00F97626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256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2023-05-16T06:58:00Z</cp:lastPrinted>
  <dcterms:created xsi:type="dcterms:W3CDTF">2023-05-16T07:05:00Z</dcterms:created>
  <dcterms:modified xsi:type="dcterms:W3CDTF">2023-06-23T10:48:00Z</dcterms:modified>
</cp:coreProperties>
</file>