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650A" w14:textId="77777777" w:rsidR="006A2B7D" w:rsidRDefault="00AB396C" w:rsidP="003F4543">
      <w:pPr>
        <w:jc w:val="right"/>
      </w:pPr>
      <w:r>
        <w:t xml:space="preserve">Warszawa, </w:t>
      </w:r>
      <w:bookmarkStart w:id="0" w:name="ezdDataPodpisu"/>
      <w:r>
        <w:t>18 grudnia 2020</w:t>
      </w:r>
      <w:bookmarkEnd w:id="0"/>
      <w:r>
        <w:t xml:space="preserve"> r.</w:t>
      </w:r>
    </w:p>
    <w:p w14:paraId="2CD7EF6D" w14:textId="77777777" w:rsidR="006A2B7D" w:rsidRDefault="00AB396C" w:rsidP="00AF4116">
      <w:pPr>
        <w:pStyle w:val="menfont"/>
        <w:jc w:val="both"/>
      </w:pPr>
      <w:bookmarkStart w:id="1" w:name="ezdSprawaZnak"/>
      <w:r>
        <w:t>DKO-WOK.4032.33.2020</w:t>
      </w:r>
      <w:bookmarkEnd w:id="1"/>
      <w:r>
        <w:t>.</w:t>
      </w:r>
      <w:bookmarkStart w:id="2" w:name="ezdAutorInicjaly"/>
      <w:r>
        <w:t>MK</w:t>
      </w:r>
      <w:bookmarkEnd w:id="2"/>
    </w:p>
    <w:p w14:paraId="7308E450" w14:textId="77777777" w:rsidR="006A2B7D" w:rsidRDefault="00AB396C" w:rsidP="00AF4116">
      <w:pPr>
        <w:pStyle w:val="menfont"/>
        <w:jc w:val="both"/>
      </w:pPr>
    </w:p>
    <w:p w14:paraId="372BC859" w14:textId="77777777" w:rsidR="00104A65" w:rsidRDefault="00AB396C" w:rsidP="00AF4116">
      <w:pPr>
        <w:pStyle w:val="menfont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5B1DEC4" w14:textId="77777777" w:rsidR="00CE6A80" w:rsidRDefault="00AB396C" w:rsidP="00AF4116">
      <w:pPr>
        <w:pStyle w:val="menfont"/>
        <w:ind w:left="2832" w:firstLine="708"/>
        <w:jc w:val="both"/>
      </w:pPr>
      <w:r>
        <w:t xml:space="preserve">Pan </w:t>
      </w:r>
    </w:p>
    <w:p w14:paraId="33BBD647" w14:textId="77777777" w:rsidR="00104A65" w:rsidRDefault="00AB396C" w:rsidP="00AF4116">
      <w:pPr>
        <w:pStyle w:val="menfont"/>
        <w:ind w:left="2832" w:firstLine="708"/>
        <w:jc w:val="both"/>
      </w:pPr>
      <w:r>
        <w:t>Jan Golba</w:t>
      </w:r>
    </w:p>
    <w:p w14:paraId="481829CD" w14:textId="77777777" w:rsidR="00125D33" w:rsidRDefault="00AB396C" w:rsidP="00AF4116">
      <w:pPr>
        <w:pStyle w:val="menfont"/>
        <w:ind w:left="2832" w:firstLine="708"/>
        <w:jc w:val="both"/>
      </w:pPr>
      <w:r>
        <w:t xml:space="preserve">Prezes Zarządu </w:t>
      </w:r>
    </w:p>
    <w:p w14:paraId="6208664D" w14:textId="77777777" w:rsidR="00CE6A80" w:rsidRDefault="00AB396C" w:rsidP="00AF4116">
      <w:pPr>
        <w:pStyle w:val="menfont"/>
        <w:ind w:left="2832" w:firstLine="708"/>
        <w:jc w:val="both"/>
      </w:pPr>
      <w:r>
        <w:t>Stowarzyszenia Gmin Uzdrowiskowych</w:t>
      </w:r>
      <w:r>
        <w:t xml:space="preserve"> RP</w:t>
      </w:r>
    </w:p>
    <w:p w14:paraId="77498717" w14:textId="77777777" w:rsidR="00AF4116" w:rsidRDefault="00AB396C" w:rsidP="00AF4116">
      <w:pPr>
        <w:pStyle w:val="menfont"/>
        <w:ind w:left="2832" w:firstLine="708"/>
        <w:jc w:val="both"/>
      </w:pPr>
      <w:r>
        <w:t>e-mail: biuro@sgurp.pl</w:t>
      </w:r>
    </w:p>
    <w:p w14:paraId="5AD06581" w14:textId="77777777" w:rsidR="00AF4116" w:rsidRDefault="00AB396C" w:rsidP="00AF4116">
      <w:pPr>
        <w:pStyle w:val="menfont"/>
        <w:jc w:val="both"/>
      </w:pPr>
      <w:r>
        <w:tab/>
      </w:r>
    </w:p>
    <w:p w14:paraId="07D2F24A" w14:textId="77777777" w:rsidR="00AF4116" w:rsidRDefault="00AB396C" w:rsidP="00AF4116">
      <w:pPr>
        <w:pStyle w:val="menfont"/>
        <w:jc w:val="both"/>
      </w:pPr>
    </w:p>
    <w:p w14:paraId="42A5ADFD" w14:textId="77777777" w:rsidR="00104A65" w:rsidRDefault="00AB396C" w:rsidP="00AF4116">
      <w:pPr>
        <w:pStyle w:val="menfont"/>
        <w:ind w:firstLine="708"/>
        <w:jc w:val="both"/>
      </w:pPr>
      <w:r>
        <w:t>Panie Prezesie!</w:t>
      </w:r>
    </w:p>
    <w:p w14:paraId="6910AA16" w14:textId="77777777" w:rsidR="00AF4116" w:rsidRDefault="00AB396C" w:rsidP="00AF4116">
      <w:pPr>
        <w:pStyle w:val="menfont"/>
        <w:jc w:val="both"/>
      </w:pPr>
    </w:p>
    <w:p w14:paraId="3F59EC67" w14:textId="77777777" w:rsidR="00AF4116" w:rsidRDefault="00AB396C" w:rsidP="00AF4116">
      <w:pPr>
        <w:pStyle w:val="menfont"/>
        <w:jc w:val="both"/>
      </w:pPr>
      <w:r>
        <w:tab/>
        <w:t xml:space="preserve">Odpowiadając na pismo z dnia 23 listopada br. (przekazane do Ministra </w:t>
      </w:r>
      <w:r>
        <w:t>Edukacji i Nauki z Kancelarii Prezesa Rady Ministrów w dniu 26 listopada br.) uprzejmie proszę o przyjęcie następujących informacji i wyjaśnień.</w:t>
      </w:r>
    </w:p>
    <w:p w14:paraId="77CF0029" w14:textId="77777777" w:rsidR="00AF4116" w:rsidRDefault="00AB396C" w:rsidP="00AF4116">
      <w:pPr>
        <w:pStyle w:val="menfont"/>
        <w:jc w:val="both"/>
      </w:pPr>
      <w:r>
        <w:tab/>
        <w:t>Rok szkolny 2020/2021 rozpoczął się w zwykłym, tradycyjnym trybie. Szkoły, przedszkola i inne jednostki system</w:t>
      </w:r>
      <w:r>
        <w:t>u oświaty wróciły po wakacjach do pracy stacjonarnej, jednak w związku z odnotowanym wzrostem liczby osób zarażonych COVID-19, od 24 października 2020 r. do 8 listopada 2020 r. na obszarze całego kraju ograniczono funkcjonowanie klas IV-VIII szkół podstawo</w:t>
      </w:r>
      <w:r>
        <w:t>wych dla dzieci i młodzieży, szkół podstawowych dla dorosłych, szkół ponadpodstawowych, placówek kształcenia ustawicznego i centrów kształcenia zawodowego. Ograniczenie polega na prowadzeniu zajęć z wykorzystaniem metod i technik kształcenia na odległość l</w:t>
      </w:r>
      <w:r>
        <w:t xml:space="preserve">ub innego ustalonego przez dyrektora sposobu realizowania zajęć. Ten tryb pracy od 9 listopada br. obowiązuje także  uczniów klas I-III szkół podstawowych . </w:t>
      </w:r>
    </w:p>
    <w:p w14:paraId="5B460F71" w14:textId="77777777" w:rsidR="00AF4116" w:rsidRDefault="00AB396C" w:rsidP="003F4543">
      <w:pPr>
        <w:pStyle w:val="menfont"/>
        <w:ind w:firstLine="708"/>
        <w:jc w:val="both"/>
      </w:pPr>
      <w:r>
        <w:t xml:space="preserve">Obecnie - na podstawie przepisów rozporządzenia Ministra Edukacji </w:t>
      </w:r>
      <w:r>
        <w:br/>
      </w:r>
      <w:r>
        <w:t>i Nauki z dnia 24 listopada 202</w:t>
      </w:r>
      <w:r>
        <w:t>0 r.  - do 3 stycznia 2021 r. przedłużono zawieszenie zajęć stacjonarnych dla uczniów wszystkich klas szkół podstawowych, uczniów i słuchaczy szkół ponadpodstawowych oraz słuchaczy szkół dla dorosłych i form pozaszkolnych (kursowych). Jedynie przedszkola (</w:t>
      </w:r>
      <w:r>
        <w:t>oddziały przedszkolne w szkołach podstawowych i inne formy wychowania przedszkolnego) realizują swoje zadania w zwykłym, stacjonarnym trybie.</w:t>
      </w:r>
    </w:p>
    <w:p w14:paraId="29CB4748" w14:textId="77777777" w:rsidR="00AF4116" w:rsidRDefault="00AB396C" w:rsidP="003F4543">
      <w:pPr>
        <w:pStyle w:val="menfont"/>
        <w:ind w:firstLine="708"/>
        <w:jc w:val="both"/>
      </w:pPr>
      <w:r>
        <w:t>Sytuacja pandemii i związanych z nią ograniczeń wprowadzanych w celu zminimalizowania ryzyka zarażenia się wirusem</w:t>
      </w:r>
      <w:r>
        <w:t xml:space="preserve"> COVID-19, wymusiła także zmiany w organizacji systemu oświaty. Wprowadzona przez Rząd zmiana </w:t>
      </w:r>
      <w:r>
        <w:br/>
      </w:r>
      <w:r>
        <w:t xml:space="preserve">w kalendarzu roku szkolnego 2020/2021 w zakresie terminu ferii zimowych jest </w:t>
      </w:r>
      <w:r w:rsidRPr="003F4543">
        <w:rPr>
          <w:u w:val="single"/>
        </w:rPr>
        <w:t>aktem jednorazowym</w:t>
      </w:r>
      <w:r>
        <w:t xml:space="preserve">, rekomendowanym przez służby państwa odpowiedzialne za zdrowie i </w:t>
      </w:r>
      <w:r>
        <w:t>bezpieczeństwo epidemiczne obywateli.</w:t>
      </w:r>
    </w:p>
    <w:p w14:paraId="767A57D7" w14:textId="77777777" w:rsidR="00AF4116" w:rsidRDefault="00AB396C" w:rsidP="003F4543">
      <w:pPr>
        <w:pStyle w:val="menfont"/>
        <w:ind w:firstLine="708"/>
        <w:jc w:val="both"/>
      </w:pPr>
      <w:r>
        <w:t>Zapewniam, że resort oświaty jest jak najbardziej zainteresowany szybkim powrotem uczniów do szkół, ale rozwiązania organizacyjne i regulacje prawne w tej sprawie Minister Edukacji i Nauki podejmuje na podstawie decyzj</w:t>
      </w:r>
      <w:r>
        <w:t>i Rząd, a także rekomendacji Ministra Zdrowia i Głównego Inspektora Sanitarnego.</w:t>
      </w:r>
    </w:p>
    <w:p w14:paraId="4E88C645" w14:textId="77777777" w:rsidR="00227B83" w:rsidRPr="00227B83" w:rsidRDefault="00AB396C" w:rsidP="003F4543">
      <w:pPr>
        <w:pStyle w:val="menfont"/>
        <w:ind w:firstLine="708"/>
        <w:jc w:val="both"/>
      </w:pPr>
      <w:r>
        <w:lastRenderedPageBreak/>
        <w:t xml:space="preserve">Jednocześnie informuję, że </w:t>
      </w:r>
      <w:r>
        <w:t xml:space="preserve">Departament Turystyki </w:t>
      </w:r>
      <w:r>
        <w:t>Ministerstwa Rozwoju, Pracy i Technologii</w:t>
      </w:r>
      <w:r>
        <w:rPr>
          <w:rStyle w:val="Odwoanieprzypisudolnego"/>
        </w:rPr>
        <w:footnoteReference w:id="1"/>
      </w:r>
      <w:r>
        <w:t xml:space="preserve">, do którego MEN zwrócił się z prośbą </w:t>
      </w:r>
      <w:r>
        <w:br/>
        <w:t>stanowisko w sprawie poruszonej w Pana piśmi</w:t>
      </w:r>
      <w:r>
        <w:t xml:space="preserve">e poinformował, że </w:t>
      </w:r>
      <w:r>
        <w:t>s</w:t>
      </w:r>
      <w:r w:rsidRPr="00227B83">
        <w:t xml:space="preserve">tacje narciarskie w </w:t>
      </w:r>
      <w:r>
        <w:t>nadchodzącym sezonie turystycznym</w:t>
      </w:r>
      <w:r w:rsidRPr="00227B83">
        <w:t xml:space="preserve"> mogą funkcjonować </w:t>
      </w:r>
      <w:r>
        <w:br/>
      </w:r>
      <w:r w:rsidRPr="00227B83">
        <w:t xml:space="preserve">w reżimie sanitarnym. Wytyczne dla stacji narciarskich uzgodniono z Głównym Inspektoratem Sanitarnym. </w:t>
      </w:r>
    </w:p>
    <w:p w14:paraId="702B25F2" w14:textId="77777777" w:rsidR="00227B83" w:rsidRPr="003F4543" w:rsidRDefault="00AB396C" w:rsidP="00AF4116">
      <w:pPr>
        <w:pStyle w:val="menfont"/>
        <w:jc w:val="both"/>
      </w:pPr>
      <w:r w:rsidRPr="003F4543">
        <w:rPr>
          <w:bCs/>
        </w:rPr>
        <w:t>Celem wdrażanych procedur jest:</w:t>
      </w:r>
    </w:p>
    <w:p w14:paraId="425BAFCC" w14:textId="77777777" w:rsidR="00227B83" w:rsidRPr="00227B83" w:rsidRDefault="00AB396C" w:rsidP="00AF4116">
      <w:pPr>
        <w:pStyle w:val="menfont"/>
        <w:numPr>
          <w:ilvl w:val="0"/>
          <w:numId w:val="1"/>
        </w:numPr>
        <w:jc w:val="both"/>
      </w:pPr>
      <w:r w:rsidRPr="00227B83">
        <w:t xml:space="preserve">Zwiększenie </w:t>
      </w:r>
      <w:r w:rsidRPr="00227B83">
        <w:t>bezpieczeństwa i ochrony zdrowia pracowników (obsługi), gości / klientów oraz osób przebywających na terenie stacji turystyczno-narciarskich, zorganizowanych terenów narciarskich oraz kolei linowych i wyciągów narciarskich.</w:t>
      </w:r>
    </w:p>
    <w:p w14:paraId="5273FAC0" w14:textId="77777777" w:rsidR="00227B83" w:rsidRPr="00227B83" w:rsidRDefault="00AB396C" w:rsidP="00AF4116">
      <w:pPr>
        <w:pStyle w:val="menfont"/>
        <w:numPr>
          <w:ilvl w:val="0"/>
          <w:numId w:val="1"/>
        </w:numPr>
        <w:jc w:val="both"/>
      </w:pPr>
      <w:r w:rsidRPr="00227B83">
        <w:t>Minimalizowanie ryzyka zakażenia</w:t>
      </w:r>
      <w:r w:rsidRPr="00227B83">
        <w:t xml:space="preserve"> p</w:t>
      </w:r>
      <w:r>
        <w:t>racowników / obsługi oraz gości</w:t>
      </w:r>
      <w:r w:rsidRPr="00227B83">
        <w:t>/ klientów.</w:t>
      </w:r>
    </w:p>
    <w:p w14:paraId="46678931" w14:textId="77777777" w:rsidR="00227B83" w:rsidRPr="00227B83" w:rsidRDefault="00AB396C" w:rsidP="00AF4116">
      <w:pPr>
        <w:pStyle w:val="menfont"/>
        <w:numPr>
          <w:ilvl w:val="0"/>
          <w:numId w:val="1"/>
        </w:numPr>
        <w:jc w:val="both"/>
      </w:pPr>
      <w:r w:rsidRPr="00227B83">
        <w:t>Kompleksowe działanie przeciwepidemiczne dostosowane do etapu zaawansowania stanu epidemii.</w:t>
      </w:r>
    </w:p>
    <w:p w14:paraId="0D06F6CB" w14:textId="77777777" w:rsidR="00227B83" w:rsidRPr="003F4543" w:rsidRDefault="00AB396C" w:rsidP="00AF4116">
      <w:pPr>
        <w:pStyle w:val="menfont"/>
        <w:jc w:val="both"/>
      </w:pPr>
      <w:r w:rsidRPr="003F4543">
        <w:rPr>
          <w:bCs/>
        </w:rPr>
        <w:t>Wytyczne zostały podzielone na 4 części:</w:t>
      </w:r>
    </w:p>
    <w:p w14:paraId="5F3682FD" w14:textId="77777777" w:rsidR="00227B83" w:rsidRPr="00227B83" w:rsidRDefault="00AB396C" w:rsidP="00AF4116">
      <w:pPr>
        <w:pStyle w:val="menfont"/>
        <w:numPr>
          <w:ilvl w:val="0"/>
          <w:numId w:val="2"/>
        </w:numPr>
        <w:jc w:val="both"/>
      </w:pPr>
      <w:r w:rsidRPr="00227B83">
        <w:t>Zapewnienie bezpieczeństwa pracownikom / obsłudze.</w:t>
      </w:r>
    </w:p>
    <w:p w14:paraId="494C1B6C" w14:textId="77777777" w:rsidR="00227B83" w:rsidRPr="00227B83" w:rsidRDefault="00AB396C" w:rsidP="00AF4116">
      <w:pPr>
        <w:pStyle w:val="menfont"/>
        <w:numPr>
          <w:ilvl w:val="0"/>
          <w:numId w:val="2"/>
        </w:numPr>
        <w:jc w:val="both"/>
      </w:pPr>
      <w:r w:rsidRPr="00227B83">
        <w:t xml:space="preserve">Zapewnienie bezpieczeństwa </w:t>
      </w:r>
      <w:r w:rsidRPr="00227B83">
        <w:t>na terenie zorganizowanych terenów narciarskich, kolei linowych i wyciągów narciarskich oraz stacji turystyczno-narciarskich.</w:t>
      </w:r>
    </w:p>
    <w:p w14:paraId="07C4CD36" w14:textId="77777777" w:rsidR="00227B83" w:rsidRPr="00227B83" w:rsidRDefault="00AB396C" w:rsidP="00AF4116">
      <w:pPr>
        <w:pStyle w:val="menfont"/>
        <w:numPr>
          <w:ilvl w:val="0"/>
          <w:numId w:val="2"/>
        </w:numPr>
        <w:jc w:val="both"/>
      </w:pPr>
      <w:r w:rsidRPr="00227B83">
        <w:t xml:space="preserve">Procedury zapobiegawcze: podejrzenie zakażenia SARS-CoV-2 </w:t>
      </w:r>
      <w:r>
        <w:br/>
      </w:r>
      <w:r w:rsidRPr="00227B83">
        <w:t>u pracowników / obsługi.</w:t>
      </w:r>
    </w:p>
    <w:p w14:paraId="24015554" w14:textId="77777777" w:rsidR="00227B83" w:rsidRPr="00227B83" w:rsidRDefault="00AB396C" w:rsidP="00AF4116">
      <w:pPr>
        <w:pStyle w:val="menfont"/>
        <w:numPr>
          <w:ilvl w:val="0"/>
          <w:numId w:val="2"/>
        </w:numPr>
        <w:jc w:val="both"/>
      </w:pPr>
      <w:r w:rsidRPr="00227B83">
        <w:t>Procedury postępowania w przypadku podejrzenia</w:t>
      </w:r>
      <w:r w:rsidRPr="00227B83">
        <w:t xml:space="preserve"> zakażenia SARS-CoV-2 u gościa / klienta. </w:t>
      </w:r>
    </w:p>
    <w:p w14:paraId="623340A5" w14:textId="77777777" w:rsidR="00227B83" w:rsidRPr="003F4543" w:rsidRDefault="00AB396C" w:rsidP="00AF4116">
      <w:pPr>
        <w:pStyle w:val="menfont"/>
        <w:jc w:val="both"/>
      </w:pPr>
      <w:r w:rsidRPr="00227B83">
        <w:t xml:space="preserve">Wytyczne zostały zamieszczone na stronach Ministerstwa Rozwoju, Pracy </w:t>
      </w:r>
      <w:r>
        <w:br/>
      </w:r>
      <w:r w:rsidRPr="00227B83">
        <w:t>i Technologii</w:t>
      </w:r>
      <w:r>
        <w:t xml:space="preserve"> </w:t>
      </w:r>
      <w:hyperlink r:id="rId8" w:history="1">
        <w:r w:rsidRPr="00227B83">
          <w:rPr>
            <w:rStyle w:val="Hipercze"/>
          </w:rPr>
          <w:t>https://www.gov.pl/web/rozwoj-praca-technologia/stoki-narciarskie</w:t>
        </w:r>
      </w:hyperlink>
    </w:p>
    <w:p w14:paraId="6343DE91" w14:textId="77777777" w:rsidR="00227B83" w:rsidRDefault="00AB396C" w:rsidP="00AF4116">
      <w:pPr>
        <w:pStyle w:val="menfont"/>
        <w:jc w:val="both"/>
      </w:pPr>
    </w:p>
    <w:p w14:paraId="3DBE5EB5" w14:textId="77777777" w:rsidR="00227B83" w:rsidRDefault="00AB396C" w:rsidP="00AF4116">
      <w:pPr>
        <w:pStyle w:val="menfont"/>
        <w:jc w:val="both"/>
      </w:pPr>
    </w:p>
    <w:p w14:paraId="4B440D29" w14:textId="77777777" w:rsidR="00227B83" w:rsidRDefault="00AB396C" w:rsidP="003F4543">
      <w:pPr>
        <w:pStyle w:val="menfont"/>
        <w:ind w:left="4248" w:firstLine="708"/>
        <w:jc w:val="both"/>
      </w:pPr>
      <w:r>
        <w:t>Z poważaniem</w:t>
      </w:r>
    </w:p>
    <w:p w14:paraId="0CB9BBB5" w14:textId="77777777" w:rsidR="00104A65" w:rsidRDefault="00AB396C" w:rsidP="00AF4116">
      <w:pPr>
        <w:pStyle w:val="menfont"/>
        <w:jc w:val="both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387B1" wp14:editId="1C194D05">
                <wp:simplePos x="0" y="0"/>
                <wp:positionH relativeFrom="margin">
                  <wp:posOffset>1844040</wp:posOffset>
                </wp:positionH>
                <wp:positionV relativeFrom="paragraph">
                  <wp:posOffset>177800</wp:posOffset>
                </wp:positionV>
                <wp:extent cx="3552825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98199D" w14:textId="77777777" w:rsidR="006A2B7D" w:rsidRDefault="00AB396C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3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Katarzyna Koszewska</w:t>
                            </w:r>
                            <w:bookmarkEnd w:id="3"/>
                          </w:p>
                          <w:p w14:paraId="7C1B4AB6" w14:textId="77777777" w:rsidR="006A2B7D" w:rsidRDefault="00AB396C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4"/>
                          </w:p>
                          <w:p w14:paraId="3E0E2E8A" w14:textId="77777777" w:rsidR="006A2B7D" w:rsidRPr="006C626F" w:rsidRDefault="00AB396C" w:rsidP="006A2B7D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Wydzial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Kształcenia Ogólnego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387B1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45.2pt;margin-top:14pt;width:279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" filled="f" stroked="f">
                <v:textbox>
                  <w:txbxContent>
                    <w:p w14:paraId="0E98199D" w14:textId="77777777" w:rsidR="006A2B7D" w:rsidRDefault="00AB396C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Katarzyna Koszewska</w:t>
                      </w:r>
                      <w:bookmarkEnd w:id="6"/>
                    </w:p>
                    <w:p w14:paraId="7C1B4AB6" w14:textId="77777777" w:rsidR="006A2B7D" w:rsidRDefault="00AB396C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7"/>
                    </w:p>
                    <w:p w14:paraId="3E0E2E8A" w14:textId="77777777" w:rsidR="006A2B7D" w:rsidRPr="006C626F" w:rsidRDefault="00AB396C" w:rsidP="006A2B7D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8" w:name="ezdPracownikWydzial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Departament Kształcenia Ogólnego</w:t>
                      </w:r>
                      <w:bookmarkEnd w:id="8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2D21D" w14:textId="77777777" w:rsidR="00A54704" w:rsidRDefault="00AB396C" w:rsidP="00AF4116">
      <w:pPr>
        <w:pStyle w:val="menfont"/>
        <w:jc w:val="both"/>
      </w:pPr>
    </w:p>
    <w:sectPr w:rsidR="00A54704" w:rsidSect="004D23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170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373AA" w14:textId="77777777" w:rsidR="00AB396C" w:rsidRDefault="00AB396C">
      <w:r>
        <w:separator/>
      </w:r>
    </w:p>
  </w:endnote>
  <w:endnote w:type="continuationSeparator" w:id="0">
    <w:p w14:paraId="2EEE5AF1" w14:textId="77777777" w:rsidR="00AB396C" w:rsidRDefault="00AB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90623" w14:textId="77777777" w:rsidR="00CB335B" w:rsidRDefault="00AB39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13BAE" w14:textId="77777777" w:rsidR="00A54704" w:rsidRDefault="00AB396C" w:rsidP="00A54704">
    <w:pPr>
      <w:pStyle w:val="Nagwek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MINISTERSTWO EDUKACJI NARODOWEJ</w:t>
    </w:r>
  </w:p>
  <w:p w14:paraId="147B2D99" w14:textId="77777777" w:rsidR="00A54704" w:rsidRDefault="00AB396C" w:rsidP="00A54704">
    <w:pPr>
      <w:pStyle w:val="Nagwek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KSZTAŁCENIA OGÓLNEGO</w:t>
    </w:r>
  </w:p>
  <w:p w14:paraId="54910093" w14:textId="77777777" w:rsidR="00104A65" w:rsidRPr="00313377" w:rsidRDefault="00AB396C" w:rsidP="00A54704">
    <w:pPr>
      <w:pStyle w:val="Stopka"/>
      <w:jc w:val="center"/>
    </w:pPr>
    <w:r>
      <w:rPr>
        <w:rFonts w:ascii="Cambria" w:hAnsi="Cambria"/>
        <w:sz w:val="16"/>
        <w:szCs w:val="16"/>
      </w:rPr>
      <w:t xml:space="preserve">Al. Szucha 25, 00-918 Warszawa, tel. </w:t>
    </w:r>
    <w:r w:rsidRPr="00313377">
      <w:rPr>
        <w:rFonts w:ascii="Cambria" w:hAnsi="Cambria"/>
        <w:sz w:val="16"/>
        <w:szCs w:val="16"/>
      </w:rPr>
      <w:t>+48 22 34 74 141, fax +48 22 628 81 36, e-mail: Sekretariat.DKO@men.gov.pl, www.men.gov.pl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FF139" w14:textId="77777777" w:rsidR="00A54704" w:rsidRDefault="00AB396C" w:rsidP="00A54704">
    <w:pPr>
      <w:pStyle w:val="Nagwek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MINISTERSTWO EDUKACJI NARODOWEJ</w:t>
    </w:r>
  </w:p>
  <w:p w14:paraId="77D5F5E4" w14:textId="77777777" w:rsidR="00A54704" w:rsidRDefault="00AB396C" w:rsidP="00A54704">
    <w:pPr>
      <w:pStyle w:val="Nagwek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DEPARTAMENT KSZTAŁCENIA </w:t>
    </w:r>
    <w:r>
      <w:rPr>
        <w:rFonts w:ascii="Cambria" w:hAnsi="Cambria"/>
        <w:sz w:val="18"/>
        <w:szCs w:val="18"/>
      </w:rPr>
      <w:t>OGÓLNEGO</w:t>
    </w:r>
  </w:p>
  <w:p w14:paraId="6647121A" w14:textId="77777777" w:rsidR="00104A65" w:rsidRPr="00313377" w:rsidRDefault="00AB396C" w:rsidP="00A54704">
    <w:pPr>
      <w:pStyle w:val="Stopka"/>
      <w:jc w:val="center"/>
    </w:pPr>
    <w:r>
      <w:rPr>
        <w:rFonts w:ascii="Cambria" w:hAnsi="Cambria"/>
        <w:sz w:val="16"/>
        <w:szCs w:val="16"/>
      </w:rPr>
      <w:t xml:space="preserve">Al. Szucha 25, 00-918 Warszawa, tel. </w:t>
    </w:r>
    <w:r w:rsidRPr="00313377">
      <w:rPr>
        <w:rFonts w:ascii="Cambria" w:hAnsi="Cambria"/>
        <w:sz w:val="16"/>
        <w:szCs w:val="16"/>
      </w:rPr>
      <w:t>+48 22 34 74 141, fax +48 22 628 81 36, e-mail: Sekretariat.DKO@men.gov.pl, www.men.gov.pl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D410C" w14:textId="77777777" w:rsidR="00AB396C" w:rsidRDefault="00AB396C">
      <w:r>
        <w:separator/>
      </w:r>
    </w:p>
  </w:footnote>
  <w:footnote w:type="continuationSeparator" w:id="0">
    <w:p w14:paraId="43ED1496" w14:textId="77777777" w:rsidR="00AB396C" w:rsidRDefault="00AB396C">
      <w:r>
        <w:continuationSeparator/>
      </w:r>
    </w:p>
  </w:footnote>
  <w:footnote w:id="1">
    <w:p w14:paraId="34A61DE4" w14:textId="77777777" w:rsidR="003F4543" w:rsidRDefault="00AB396C">
      <w:pPr>
        <w:pStyle w:val="Tekstprzypisudolnego"/>
      </w:pPr>
      <w:r>
        <w:rPr>
          <w:rStyle w:val="Odwoanieprzypisudolnego"/>
        </w:rPr>
        <w:footnoteRef/>
      </w:r>
      <w:r>
        <w:t xml:space="preserve"> Piśmo</w:t>
      </w:r>
      <w:r w:rsidRPr="003F4543">
        <w:t xml:space="preserve"> nr DT-II.813.35</w:t>
      </w:r>
      <w:r>
        <w:t>.2020 z dnia 17 grudnia 2020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9EE37" w14:textId="77777777" w:rsidR="00CB335B" w:rsidRDefault="00AB39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F3E7" w14:textId="77777777" w:rsidR="00104A65" w:rsidRDefault="00AB396C">
    <w:pPr>
      <w:pStyle w:val="Nagwek"/>
    </w:pPr>
    <w:r>
      <w:rPr>
        <w:noProof/>
      </w:rPr>
      <w:drawing>
        <wp:anchor distT="0" distB="0" distL="114300" distR="114300" simplePos="0" relativeHeight="251660288" behindDoc="1" locked="1" layoutInCell="1" allowOverlap="0" wp14:anchorId="13B15B7E" wp14:editId="160FB3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4F224" w14:textId="77777777" w:rsidR="004D23DD" w:rsidRDefault="00AB396C" w:rsidP="004D23DD">
    <w:pPr>
      <w:pStyle w:val="Nagwek"/>
      <w:tabs>
        <w:tab w:val="clear" w:pos="4536"/>
        <w:tab w:val="clear" w:pos="9072"/>
        <w:tab w:val="center" w:pos="4252"/>
      </w:tabs>
      <w:jc w:val="center"/>
      <w:rPr>
        <w:rFonts w:ascii="Cambria" w:hAnsi="Cambria"/>
        <w:color w:val="7F7F7F"/>
        <w:sz w:val="26"/>
        <w:szCs w:val="26"/>
      </w:rPr>
    </w:pPr>
    <w:r w:rsidRPr="004D23DD">
      <w:rPr>
        <w:rFonts w:ascii="Cambria" w:hAnsi="Cambria"/>
        <w:color w:val="7F7F7F"/>
        <w:sz w:val="26"/>
        <w:szCs w:val="26"/>
      </w:rPr>
      <w:t>DEPARTAMENT KSZTAŁCENIA OGÓLNEGO</w:t>
    </w:r>
  </w:p>
  <w:p w14:paraId="2DAA1789" w14:textId="77777777" w:rsidR="004D23DD" w:rsidRDefault="00AB396C" w:rsidP="004D23DD">
    <w:pPr>
      <w:pStyle w:val="Nagwek"/>
      <w:tabs>
        <w:tab w:val="clear" w:pos="4536"/>
        <w:tab w:val="clear" w:pos="9072"/>
        <w:tab w:val="center" w:pos="4252"/>
      </w:tabs>
      <w:jc w:val="center"/>
    </w:pPr>
  </w:p>
  <w:p w14:paraId="7155AF0B" w14:textId="77777777" w:rsidR="00104A65" w:rsidRDefault="00AB396C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0" wp14:anchorId="73700226" wp14:editId="2B0F62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3" name="Obraz 3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180340" distL="114300" distR="114300" simplePos="0" relativeHeight="251658240" behindDoc="1" locked="1" layoutInCell="1" allowOverlap="0" wp14:anchorId="08424AD4" wp14:editId="723D4C54">
          <wp:simplePos x="0" y="0"/>
          <wp:positionH relativeFrom="page">
            <wp:align>center</wp:align>
          </wp:positionH>
          <wp:positionV relativeFrom="page">
            <wp:posOffset>614680</wp:posOffset>
          </wp:positionV>
          <wp:extent cx="5381625" cy="375920"/>
          <wp:effectExtent l="0" t="0" r="0" b="5080"/>
          <wp:wrapTopAndBottom/>
          <wp:docPr id="4" name="Obraz 4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4761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37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42F54"/>
    <w:multiLevelType w:val="multilevel"/>
    <w:tmpl w:val="CD60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63EC8"/>
    <w:multiLevelType w:val="multilevel"/>
    <w:tmpl w:val="5C06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B7"/>
    <w:rsid w:val="00AB396C"/>
    <w:rsid w:val="00E2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AABC1"/>
  <w15:docId w15:val="{EEA14C5A-D555-48C8-8160-3CCB514A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NagwekZnak">
    <w:name w:val="Nagłówek Znak"/>
    <w:link w:val="Nagwek"/>
    <w:rsid w:val="004D23DD"/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5470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nhideWhenUsed/>
    <w:rsid w:val="00227B8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3F45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543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3F4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praca-technologia/stoki-narciarsk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0101-45F1-4202-A30D-DD624F38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Iwona</cp:lastModifiedBy>
  <cp:revision>2</cp:revision>
  <dcterms:created xsi:type="dcterms:W3CDTF">2020-12-21T09:37:00Z</dcterms:created>
  <dcterms:modified xsi:type="dcterms:W3CDTF">2020-12-21T09:37:00Z</dcterms:modified>
</cp:coreProperties>
</file>