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A6E76E" w14:textId="77777777" w:rsidR="00D975D0" w:rsidRDefault="00D975D0" w:rsidP="00B22420">
      <w:pPr>
        <w:ind w:left="4248"/>
        <w:rPr>
          <w:rFonts w:asciiTheme="minorHAnsi" w:hAnsiTheme="minorHAnsi" w:cstheme="minorHAnsi"/>
          <w:sz w:val="24"/>
          <w:szCs w:val="24"/>
        </w:rPr>
      </w:pPr>
    </w:p>
    <w:p w14:paraId="10B8FD25" w14:textId="77777777" w:rsidR="00D975D0" w:rsidRDefault="00D975D0" w:rsidP="00B22420">
      <w:pPr>
        <w:ind w:left="4248"/>
        <w:rPr>
          <w:rFonts w:asciiTheme="minorHAnsi" w:hAnsiTheme="minorHAnsi" w:cstheme="minorHAnsi"/>
          <w:sz w:val="24"/>
          <w:szCs w:val="24"/>
        </w:rPr>
      </w:pPr>
    </w:p>
    <w:p w14:paraId="7C6E7694" w14:textId="23D04ED7" w:rsidR="00B22420" w:rsidRPr="00490E7D" w:rsidRDefault="00B22420" w:rsidP="00D975D0">
      <w:pPr>
        <w:ind w:left="4248" w:firstLine="708"/>
        <w:rPr>
          <w:rFonts w:ascii="Times New Roman" w:hAnsi="Times New Roman"/>
          <w:sz w:val="24"/>
          <w:szCs w:val="24"/>
        </w:rPr>
      </w:pPr>
      <w:r w:rsidRPr="00490E7D">
        <w:rPr>
          <w:rFonts w:ascii="Times New Roman" w:hAnsi="Times New Roman"/>
          <w:sz w:val="24"/>
          <w:szCs w:val="24"/>
        </w:rPr>
        <w:t xml:space="preserve">Krynica-Zdrój, </w:t>
      </w:r>
      <w:r w:rsidR="000959FB" w:rsidRPr="00490E7D">
        <w:rPr>
          <w:rFonts w:ascii="Times New Roman" w:hAnsi="Times New Roman"/>
          <w:sz w:val="24"/>
          <w:szCs w:val="24"/>
        </w:rPr>
        <w:t>18</w:t>
      </w:r>
      <w:r w:rsidRPr="00490E7D">
        <w:rPr>
          <w:rFonts w:ascii="Times New Roman" w:hAnsi="Times New Roman"/>
          <w:sz w:val="24"/>
          <w:szCs w:val="24"/>
        </w:rPr>
        <w:t xml:space="preserve"> </w:t>
      </w:r>
      <w:r w:rsidR="003827E6" w:rsidRPr="00490E7D">
        <w:rPr>
          <w:rFonts w:ascii="Times New Roman" w:hAnsi="Times New Roman"/>
          <w:sz w:val="24"/>
          <w:szCs w:val="24"/>
        </w:rPr>
        <w:t>listopad</w:t>
      </w:r>
      <w:r w:rsidRPr="00490E7D">
        <w:rPr>
          <w:rFonts w:ascii="Times New Roman" w:hAnsi="Times New Roman"/>
          <w:sz w:val="24"/>
          <w:szCs w:val="24"/>
        </w:rPr>
        <w:t xml:space="preserve"> 2020 r. </w:t>
      </w:r>
    </w:p>
    <w:p w14:paraId="34C80321" w14:textId="068DCC41" w:rsidR="00B22420" w:rsidRPr="00490E7D" w:rsidRDefault="00B22420" w:rsidP="00B22420">
      <w:pPr>
        <w:rPr>
          <w:rFonts w:ascii="Times New Roman" w:hAnsi="Times New Roman"/>
          <w:sz w:val="24"/>
          <w:szCs w:val="24"/>
        </w:rPr>
      </w:pPr>
      <w:r w:rsidRPr="00490E7D">
        <w:rPr>
          <w:rFonts w:ascii="Times New Roman" w:hAnsi="Times New Roman"/>
          <w:sz w:val="24"/>
          <w:szCs w:val="24"/>
        </w:rPr>
        <w:t>SGURP</w:t>
      </w:r>
      <w:r w:rsidR="00D814C7">
        <w:rPr>
          <w:rFonts w:ascii="Times New Roman" w:hAnsi="Times New Roman"/>
          <w:sz w:val="24"/>
          <w:szCs w:val="24"/>
        </w:rPr>
        <w:t>.326.</w:t>
      </w:r>
      <w:r w:rsidRPr="00490E7D">
        <w:rPr>
          <w:rFonts w:ascii="Times New Roman" w:hAnsi="Times New Roman"/>
          <w:sz w:val="24"/>
          <w:szCs w:val="24"/>
        </w:rPr>
        <w:t>1</w:t>
      </w:r>
      <w:r w:rsidR="003827E6" w:rsidRPr="00490E7D">
        <w:rPr>
          <w:rFonts w:ascii="Times New Roman" w:hAnsi="Times New Roman"/>
          <w:sz w:val="24"/>
          <w:szCs w:val="24"/>
        </w:rPr>
        <w:t>1</w:t>
      </w:r>
      <w:r w:rsidRPr="00490E7D">
        <w:rPr>
          <w:rFonts w:ascii="Times New Roman" w:hAnsi="Times New Roman"/>
          <w:sz w:val="24"/>
          <w:szCs w:val="24"/>
        </w:rPr>
        <w:t>.2020</w:t>
      </w:r>
    </w:p>
    <w:p w14:paraId="69521B5D" w14:textId="60FEC47C" w:rsidR="00B22420" w:rsidRPr="00490E7D" w:rsidRDefault="00B22420" w:rsidP="009748CB">
      <w:pPr>
        <w:ind w:left="4956"/>
        <w:rPr>
          <w:rFonts w:ascii="Times New Roman" w:hAnsi="Times New Roman"/>
          <w:b/>
          <w:sz w:val="26"/>
          <w:szCs w:val="26"/>
        </w:rPr>
      </w:pPr>
      <w:r w:rsidRPr="00490E7D">
        <w:rPr>
          <w:rFonts w:ascii="Times New Roman" w:hAnsi="Times New Roman"/>
          <w:b/>
          <w:sz w:val="26"/>
          <w:szCs w:val="26"/>
        </w:rPr>
        <w:t xml:space="preserve">Pan </w:t>
      </w:r>
      <w:r w:rsidRPr="00490E7D">
        <w:rPr>
          <w:rFonts w:ascii="Times New Roman" w:hAnsi="Times New Roman"/>
          <w:b/>
          <w:sz w:val="26"/>
          <w:szCs w:val="26"/>
        </w:rPr>
        <w:br/>
      </w:r>
      <w:r w:rsidR="000959FB" w:rsidRPr="00490E7D">
        <w:rPr>
          <w:rFonts w:ascii="Times New Roman" w:hAnsi="Times New Roman"/>
          <w:b/>
          <w:sz w:val="26"/>
          <w:szCs w:val="26"/>
        </w:rPr>
        <w:t>Mateusz Morawiecki</w:t>
      </w:r>
      <w:r w:rsidR="009748CB" w:rsidRPr="00490E7D">
        <w:rPr>
          <w:rFonts w:ascii="Times New Roman" w:hAnsi="Times New Roman"/>
          <w:b/>
          <w:sz w:val="26"/>
          <w:szCs w:val="26"/>
        </w:rPr>
        <w:br/>
        <w:t>Premier Rzeczypospolitej Polskiej</w:t>
      </w:r>
      <w:r w:rsidRPr="00490E7D">
        <w:rPr>
          <w:rFonts w:ascii="Times New Roman" w:hAnsi="Times New Roman"/>
          <w:b/>
          <w:sz w:val="26"/>
          <w:szCs w:val="26"/>
        </w:rPr>
        <w:br/>
      </w:r>
      <w:r w:rsidR="000959FB" w:rsidRPr="00490E7D">
        <w:rPr>
          <w:rFonts w:ascii="Times New Roman" w:hAnsi="Times New Roman"/>
          <w:b/>
          <w:sz w:val="26"/>
          <w:szCs w:val="26"/>
        </w:rPr>
        <w:t>Prezes Rady Ministrów</w:t>
      </w:r>
      <w:r w:rsidRPr="00490E7D">
        <w:rPr>
          <w:rFonts w:ascii="Times New Roman" w:hAnsi="Times New Roman"/>
          <w:b/>
          <w:sz w:val="26"/>
          <w:szCs w:val="26"/>
        </w:rPr>
        <w:br/>
        <w:t>Warszawa</w:t>
      </w:r>
    </w:p>
    <w:p w14:paraId="3E5B8ADF" w14:textId="77777777" w:rsidR="003827E6" w:rsidRPr="003827E6" w:rsidRDefault="003827E6" w:rsidP="00B22420">
      <w:pPr>
        <w:ind w:left="4956"/>
        <w:rPr>
          <w:rFonts w:asciiTheme="minorHAnsi" w:hAnsiTheme="minorHAnsi" w:cstheme="minorHAnsi"/>
          <w:b/>
          <w:sz w:val="24"/>
          <w:szCs w:val="24"/>
        </w:rPr>
      </w:pPr>
    </w:p>
    <w:p w14:paraId="163C493A" w14:textId="0DF0A969" w:rsidR="006F5F0F" w:rsidRPr="003827E6" w:rsidRDefault="006F5F0F">
      <w:pPr>
        <w:rPr>
          <w:rFonts w:asciiTheme="minorHAnsi" w:hAnsiTheme="minorHAnsi" w:cstheme="minorHAnsi"/>
          <w:sz w:val="24"/>
          <w:szCs w:val="24"/>
        </w:rPr>
      </w:pPr>
    </w:p>
    <w:p w14:paraId="15F7A769" w14:textId="0F15B35A" w:rsidR="000959FB" w:rsidRPr="00490E7D" w:rsidRDefault="009748CB" w:rsidP="00F2038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90E7D">
        <w:rPr>
          <w:rFonts w:ascii="Times New Roman" w:hAnsi="Times New Roman"/>
          <w:sz w:val="24"/>
          <w:szCs w:val="24"/>
        </w:rPr>
        <w:t xml:space="preserve">Zarząd Stowarzyszenia Gmin Uzdrowiskowych RP, w imieniu 45 miast i gmin uzdrowiskowych zrzeszonych w stowarzyszeniu, zwraca uwagę Pana Premiera na </w:t>
      </w:r>
      <w:r w:rsidR="000959FB" w:rsidRPr="00490E7D">
        <w:rPr>
          <w:rFonts w:ascii="Times New Roman" w:hAnsi="Times New Roman"/>
          <w:sz w:val="24"/>
          <w:szCs w:val="24"/>
        </w:rPr>
        <w:t xml:space="preserve"> wyraźną tendencję pogarszania się sytuacji finansowej jednostek samorządu terytorialnego</w:t>
      </w:r>
      <w:r w:rsidR="00F2038E" w:rsidRPr="00490E7D">
        <w:rPr>
          <w:rFonts w:ascii="Times New Roman" w:hAnsi="Times New Roman"/>
          <w:sz w:val="24"/>
          <w:szCs w:val="24"/>
        </w:rPr>
        <w:t xml:space="preserve">, </w:t>
      </w:r>
      <w:r w:rsidR="00490E7D">
        <w:rPr>
          <w:rFonts w:ascii="Times New Roman" w:hAnsi="Times New Roman"/>
          <w:sz w:val="24"/>
          <w:szCs w:val="24"/>
        </w:rPr>
        <w:br/>
      </w:r>
      <w:r w:rsidR="00F2038E" w:rsidRPr="00490E7D">
        <w:rPr>
          <w:rFonts w:ascii="Times New Roman" w:hAnsi="Times New Roman"/>
          <w:sz w:val="24"/>
          <w:szCs w:val="24"/>
        </w:rPr>
        <w:t xml:space="preserve">a szczególnie gmin </w:t>
      </w:r>
      <w:proofErr w:type="spellStart"/>
      <w:r w:rsidR="00F2038E" w:rsidRPr="00490E7D">
        <w:rPr>
          <w:rFonts w:ascii="Times New Roman" w:hAnsi="Times New Roman"/>
          <w:sz w:val="24"/>
          <w:szCs w:val="24"/>
        </w:rPr>
        <w:t>monofunkcyjnych</w:t>
      </w:r>
      <w:proofErr w:type="spellEnd"/>
      <w:r w:rsidR="00F2038E" w:rsidRPr="00490E7D">
        <w:rPr>
          <w:rFonts w:ascii="Times New Roman" w:hAnsi="Times New Roman"/>
          <w:sz w:val="24"/>
          <w:szCs w:val="24"/>
        </w:rPr>
        <w:t xml:space="preserve"> jakimi są gminy uzdrowiskowe</w:t>
      </w:r>
      <w:r w:rsidR="000959FB" w:rsidRPr="00490E7D">
        <w:rPr>
          <w:rFonts w:ascii="Times New Roman" w:hAnsi="Times New Roman"/>
          <w:sz w:val="24"/>
          <w:szCs w:val="24"/>
        </w:rPr>
        <w:t xml:space="preserve">. </w:t>
      </w:r>
      <w:r w:rsidR="00337259" w:rsidRPr="00490E7D">
        <w:rPr>
          <w:rFonts w:ascii="Times New Roman" w:hAnsi="Times New Roman"/>
          <w:sz w:val="24"/>
          <w:szCs w:val="24"/>
        </w:rPr>
        <w:t xml:space="preserve">Zmiany wprowadzone </w:t>
      </w:r>
      <w:r w:rsidR="000959FB" w:rsidRPr="00490E7D">
        <w:rPr>
          <w:rFonts w:ascii="Times New Roman" w:hAnsi="Times New Roman"/>
          <w:sz w:val="24"/>
          <w:szCs w:val="24"/>
        </w:rPr>
        <w:t xml:space="preserve">w ustawach o podatku dochodowym od osób fizycznych, o podatku od osób prawnych oraz przesunięcie na samorządy </w:t>
      </w:r>
      <w:r w:rsidR="00F2038E" w:rsidRPr="00490E7D">
        <w:rPr>
          <w:rFonts w:ascii="Times New Roman" w:hAnsi="Times New Roman"/>
          <w:sz w:val="24"/>
          <w:szCs w:val="24"/>
        </w:rPr>
        <w:t xml:space="preserve">części </w:t>
      </w:r>
      <w:r w:rsidR="000959FB" w:rsidRPr="00490E7D">
        <w:rPr>
          <w:rFonts w:ascii="Times New Roman" w:hAnsi="Times New Roman"/>
          <w:sz w:val="24"/>
          <w:szCs w:val="24"/>
        </w:rPr>
        <w:t xml:space="preserve">zadań realizowanych lub finansowanych do tej pory </w:t>
      </w:r>
      <w:r w:rsidR="00490E7D">
        <w:rPr>
          <w:rFonts w:ascii="Times New Roman" w:hAnsi="Times New Roman"/>
          <w:sz w:val="24"/>
          <w:szCs w:val="24"/>
        </w:rPr>
        <w:br/>
      </w:r>
      <w:r w:rsidR="000959FB" w:rsidRPr="00490E7D">
        <w:rPr>
          <w:rFonts w:ascii="Times New Roman" w:hAnsi="Times New Roman"/>
          <w:sz w:val="24"/>
          <w:szCs w:val="24"/>
        </w:rPr>
        <w:t>z budżetu centralnego Państwa</w:t>
      </w:r>
      <w:r w:rsidR="00F2038E" w:rsidRPr="00490E7D">
        <w:rPr>
          <w:rFonts w:ascii="Times New Roman" w:hAnsi="Times New Roman"/>
          <w:sz w:val="24"/>
          <w:szCs w:val="24"/>
        </w:rPr>
        <w:t>,</w:t>
      </w:r>
      <w:r w:rsidR="00337259" w:rsidRPr="00490E7D">
        <w:rPr>
          <w:rFonts w:ascii="Times New Roman" w:hAnsi="Times New Roman"/>
          <w:sz w:val="24"/>
          <w:szCs w:val="24"/>
        </w:rPr>
        <w:t xml:space="preserve"> mają ogromny wpływ na załamanie</w:t>
      </w:r>
      <w:r w:rsidR="00F2038E" w:rsidRPr="00490E7D">
        <w:rPr>
          <w:rFonts w:ascii="Times New Roman" w:hAnsi="Times New Roman"/>
          <w:sz w:val="24"/>
          <w:szCs w:val="24"/>
        </w:rPr>
        <w:t xml:space="preserve"> </w:t>
      </w:r>
      <w:r w:rsidR="00337259" w:rsidRPr="00490E7D">
        <w:rPr>
          <w:rFonts w:ascii="Times New Roman" w:hAnsi="Times New Roman"/>
          <w:sz w:val="24"/>
          <w:szCs w:val="24"/>
        </w:rPr>
        <w:t xml:space="preserve"> sytuacji finansowej </w:t>
      </w:r>
      <w:r w:rsidR="00F2038E" w:rsidRPr="00490E7D">
        <w:rPr>
          <w:rFonts w:ascii="Times New Roman" w:hAnsi="Times New Roman"/>
          <w:sz w:val="24"/>
          <w:szCs w:val="24"/>
        </w:rPr>
        <w:t xml:space="preserve">tych </w:t>
      </w:r>
      <w:r w:rsidR="00337259" w:rsidRPr="00490E7D">
        <w:rPr>
          <w:rFonts w:ascii="Times New Roman" w:hAnsi="Times New Roman"/>
          <w:sz w:val="24"/>
          <w:szCs w:val="24"/>
        </w:rPr>
        <w:t>samorządów</w:t>
      </w:r>
      <w:r w:rsidR="000959FB" w:rsidRPr="00490E7D">
        <w:rPr>
          <w:rFonts w:ascii="Times New Roman" w:hAnsi="Times New Roman"/>
          <w:sz w:val="24"/>
          <w:szCs w:val="24"/>
        </w:rPr>
        <w:t xml:space="preserve">. </w:t>
      </w:r>
      <w:r w:rsidR="000B342D" w:rsidRPr="00490E7D">
        <w:rPr>
          <w:rFonts w:ascii="Times New Roman" w:hAnsi="Times New Roman"/>
          <w:sz w:val="24"/>
          <w:szCs w:val="24"/>
        </w:rPr>
        <w:t xml:space="preserve">Wywołany przez pandemię COVID-19 krajowy i ogólnoświatowy kryzys gospodarczy </w:t>
      </w:r>
      <w:r w:rsidR="00F2038E" w:rsidRPr="00490E7D">
        <w:rPr>
          <w:rFonts w:ascii="Times New Roman" w:hAnsi="Times New Roman"/>
          <w:sz w:val="24"/>
          <w:szCs w:val="24"/>
        </w:rPr>
        <w:t>spowodował w gminach</w:t>
      </w:r>
      <w:r w:rsidR="000B342D" w:rsidRPr="00490E7D">
        <w:rPr>
          <w:rFonts w:ascii="Times New Roman" w:hAnsi="Times New Roman"/>
          <w:sz w:val="24"/>
          <w:szCs w:val="24"/>
        </w:rPr>
        <w:t xml:space="preserve"> </w:t>
      </w:r>
      <w:r w:rsidR="00F2038E" w:rsidRPr="00490E7D">
        <w:rPr>
          <w:rFonts w:ascii="Times New Roman" w:hAnsi="Times New Roman"/>
          <w:sz w:val="24"/>
          <w:szCs w:val="24"/>
        </w:rPr>
        <w:t xml:space="preserve">uzdrowiskowych skumulowanie wszystkich </w:t>
      </w:r>
      <w:r w:rsidR="000B342D" w:rsidRPr="00490E7D">
        <w:rPr>
          <w:rFonts w:ascii="Times New Roman" w:hAnsi="Times New Roman"/>
          <w:sz w:val="24"/>
          <w:szCs w:val="24"/>
        </w:rPr>
        <w:t>negatywn</w:t>
      </w:r>
      <w:r w:rsidR="00F2038E" w:rsidRPr="00490E7D">
        <w:rPr>
          <w:rFonts w:ascii="Times New Roman" w:hAnsi="Times New Roman"/>
          <w:sz w:val="24"/>
          <w:szCs w:val="24"/>
        </w:rPr>
        <w:t>ych</w:t>
      </w:r>
      <w:r w:rsidR="000B342D" w:rsidRPr="00490E7D">
        <w:rPr>
          <w:rFonts w:ascii="Times New Roman" w:hAnsi="Times New Roman"/>
          <w:sz w:val="24"/>
          <w:szCs w:val="24"/>
        </w:rPr>
        <w:t xml:space="preserve"> skutk</w:t>
      </w:r>
      <w:r w:rsidR="00F2038E" w:rsidRPr="00490E7D">
        <w:rPr>
          <w:rFonts w:ascii="Times New Roman" w:hAnsi="Times New Roman"/>
          <w:sz w:val="24"/>
          <w:szCs w:val="24"/>
        </w:rPr>
        <w:t>ów jakie występują w gospodarce i samorządach.</w:t>
      </w:r>
    </w:p>
    <w:p w14:paraId="64E46B5E" w14:textId="08E18347" w:rsidR="000B342D" w:rsidRPr="00490E7D" w:rsidRDefault="000B342D" w:rsidP="00F2038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90E7D">
        <w:rPr>
          <w:rFonts w:ascii="Times New Roman" w:hAnsi="Times New Roman"/>
          <w:sz w:val="24"/>
          <w:szCs w:val="24"/>
        </w:rPr>
        <w:t xml:space="preserve">Wielokrotnie zwracaliśmy uwagę Pana Premiera na fakt, że uzdrowiska to </w:t>
      </w:r>
      <w:r w:rsidR="00490E7D">
        <w:rPr>
          <w:rFonts w:ascii="Times New Roman" w:hAnsi="Times New Roman"/>
          <w:sz w:val="24"/>
          <w:szCs w:val="24"/>
        </w:rPr>
        <w:br/>
      </w:r>
      <w:r w:rsidRPr="00490E7D">
        <w:rPr>
          <w:rFonts w:ascii="Times New Roman" w:hAnsi="Times New Roman"/>
          <w:sz w:val="24"/>
          <w:szCs w:val="24"/>
        </w:rPr>
        <w:t xml:space="preserve">w zdecydowanej większości  miejscowości,  które funkcjonują wyłącznie w oparciu </w:t>
      </w:r>
      <w:r w:rsidR="00D814C7">
        <w:rPr>
          <w:rFonts w:ascii="Times New Roman" w:hAnsi="Times New Roman"/>
          <w:sz w:val="24"/>
          <w:szCs w:val="24"/>
        </w:rPr>
        <w:br/>
      </w:r>
      <w:r w:rsidRPr="00490E7D">
        <w:rPr>
          <w:rFonts w:ascii="Times New Roman" w:hAnsi="Times New Roman"/>
          <w:sz w:val="24"/>
          <w:szCs w:val="24"/>
        </w:rPr>
        <w:t>o lecznictwo uzdrowiskowe i szeroko rozumianą turystykę</w:t>
      </w:r>
      <w:r w:rsidR="00A07067" w:rsidRPr="00490E7D">
        <w:rPr>
          <w:rFonts w:ascii="Times New Roman" w:hAnsi="Times New Roman"/>
          <w:sz w:val="24"/>
          <w:szCs w:val="24"/>
        </w:rPr>
        <w:t>, na bazie których w systemie naczyń połączonych rozwijają się inne działalności</w:t>
      </w:r>
      <w:r w:rsidR="00D55D65" w:rsidRPr="00490E7D">
        <w:rPr>
          <w:rFonts w:ascii="Times New Roman" w:hAnsi="Times New Roman"/>
          <w:sz w:val="24"/>
          <w:szCs w:val="24"/>
        </w:rPr>
        <w:t>,</w:t>
      </w:r>
      <w:r w:rsidR="00A07067" w:rsidRPr="00490E7D">
        <w:rPr>
          <w:rFonts w:ascii="Times New Roman" w:hAnsi="Times New Roman"/>
          <w:sz w:val="24"/>
          <w:szCs w:val="24"/>
        </w:rPr>
        <w:t xml:space="preserve"> takie choćby jak:  biura turystyczne, gastronomia, handel, transport, rekreacja, kultura, spa, </w:t>
      </w:r>
      <w:proofErr w:type="spellStart"/>
      <w:r w:rsidR="00A07067" w:rsidRPr="00490E7D">
        <w:rPr>
          <w:rFonts w:ascii="Times New Roman" w:hAnsi="Times New Roman"/>
          <w:sz w:val="24"/>
          <w:szCs w:val="24"/>
        </w:rPr>
        <w:t>wellness</w:t>
      </w:r>
      <w:proofErr w:type="spellEnd"/>
      <w:r w:rsidR="00A07067" w:rsidRPr="00490E7D">
        <w:rPr>
          <w:rFonts w:ascii="Times New Roman" w:hAnsi="Times New Roman"/>
          <w:sz w:val="24"/>
          <w:szCs w:val="24"/>
        </w:rPr>
        <w:t>, wyroby pamiątkarskie, a także w dużej mierze usługi kosmetyczne, fryzjerskie  itd.  Jeżeli przestaje działać sanatorium czy hotel, to przestają także funkcjonować zależne od nich zakłady i usługi występujące w tym łańcuchu zależności. Należy podkreślić, że  n</w:t>
      </w:r>
      <w:r w:rsidRPr="00490E7D">
        <w:rPr>
          <w:rFonts w:ascii="Times New Roman" w:hAnsi="Times New Roman"/>
          <w:sz w:val="24"/>
          <w:szCs w:val="24"/>
        </w:rPr>
        <w:t xml:space="preserve">a terenach uzdrowiskowych nie funkcjonuje </w:t>
      </w:r>
      <w:r w:rsidR="00A07067" w:rsidRPr="00490E7D">
        <w:rPr>
          <w:rFonts w:ascii="Times New Roman" w:hAnsi="Times New Roman"/>
          <w:sz w:val="24"/>
          <w:szCs w:val="24"/>
        </w:rPr>
        <w:t xml:space="preserve">żaden </w:t>
      </w:r>
      <w:r w:rsidRPr="00490E7D">
        <w:rPr>
          <w:rFonts w:ascii="Times New Roman" w:hAnsi="Times New Roman"/>
          <w:sz w:val="24"/>
          <w:szCs w:val="24"/>
        </w:rPr>
        <w:t xml:space="preserve">przemysł czy  usługi </w:t>
      </w:r>
      <w:r w:rsidR="00A07067" w:rsidRPr="00490E7D">
        <w:rPr>
          <w:rFonts w:ascii="Times New Roman" w:hAnsi="Times New Roman"/>
          <w:sz w:val="24"/>
          <w:szCs w:val="24"/>
        </w:rPr>
        <w:t xml:space="preserve">jakie mogą być </w:t>
      </w:r>
      <w:r w:rsidRPr="00490E7D">
        <w:rPr>
          <w:rFonts w:ascii="Times New Roman" w:hAnsi="Times New Roman"/>
          <w:sz w:val="24"/>
          <w:szCs w:val="24"/>
        </w:rPr>
        <w:t xml:space="preserve">realizowane na terenie zwykłych gmin. </w:t>
      </w:r>
    </w:p>
    <w:p w14:paraId="58DE2183" w14:textId="11C46017" w:rsidR="000959FB" w:rsidRPr="00490E7D" w:rsidRDefault="000B342D" w:rsidP="00F2038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90E7D">
        <w:rPr>
          <w:rFonts w:ascii="Times New Roman" w:hAnsi="Times New Roman"/>
          <w:sz w:val="24"/>
          <w:szCs w:val="24"/>
        </w:rPr>
        <w:t xml:space="preserve">Finansowanie gmin uzdrowiskowych jest o wiele bardziej złożone i skomplikowane niż w przypadku </w:t>
      </w:r>
      <w:r w:rsidR="00BC1705" w:rsidRPr="00490E7D">
        <w:rPr>
          <w:rFonts w:ascii="Times New Roman" w:hAnsi="Times New Roman"/>
          <w:sz w:val="24"/>
          <w:szCs w:val="24"/>
        </w:rPr>
        <w:t xml:space="preserve">innych jednostek samorządu terytorialnego. </w:t>
      </w:r>
      <w:r w:rsidR="000959FB" w:rsidRPr="00490E7D">
        <w:rPr>
          <w:rFonts w:ascii="Times New Roman" w:hAnsi="Times New Roman"/>
          <w:sz w:val="24"/>
          <w:szCs w:val="24"/>
        </w:rPr>
        <w:t xml:space="preserve">Zgodnie z </w:t>
      </w:r>
      <w:r w:rsidR="00BC1705" w:rsidRPr="00490E7D">
        <w:rPr>
          <w:rFonts w:ascii="Times New Roman" w:hAnsi="Times New Roman"/>
          <w:sz w:val="24"/>
          <w:szCs w:val="24"/>
        </w:rPr>
        <w:t xml:space="preserve">obowiązującą </w:t>
      </w:r>
      <w:r w:rsidR="000959FB" w:rsidRPr="00490E7D">
        <w:rPr>
          <w:rFonts w:ascii="Times New Roman" w:hAnsi="Times New Roman"/>
          <w:sz w:val="24"/>
          <w:szCs w:val="24"/>
        </w:rPr>
        <w:t xml:space="preserve">ustawą </w:t>
      </w:r>
      <w:r w:rsidR="00490E7D">
        <w:rPr>
          <w:rFonts w:ascii="Times New Roman" w:hAnsi="Times New Roman"/>
          <w:sz w:val="24"/>
          <w:szCs w:val="24"/>
        </w:rPr>
        <w:br/>
      </w:r>
      <w:r w:rsidR="000959FB" w:rsidRPr="00490E7D">
        <w:rPr>
          <w:rFonts w:ascii="Times New Roman" w:hAnsi="Times New Roman"/>
          <w:sz w:val="24"/>
          <w:szCs w:val="24"/>
        </w:rPr>
        <w:t>o dochodach jednostek samorządu terytorialnego subwencje i dotacje powinny pokrywać realne koszty zadań</w:t>
      </w:r>
      <w:r w:rsidR="00BC1705" w:rsidRPr="00490E7D">
        <w:rPr>
          <w:rFonts w:ascii="Times New Roman" w:hAnsi="Times New Roman"/>
          <w:sz w:val="24"/>
          <w:szCs w:val="24"/>
        </w:rPr>
        <w:t xml:space="preserve"> realizowanych przez samorządy</w:t>
      </w:r>
      <w:r w:rsidR="000959FB" w:rsidRPr="00490E7D">
        <w:rPr>
          <w:rFonts w:ascii="Times New Roman" w:hAnsi="Times New Roman"/>
          <w:sz w:val="24"/>
          <w:szCs w:val="24"/>
        </w:rPr>
        <w:t xml:space="preserve">. Od lat jednak </w:t>
      </w:r>
      <w:r w:rsidR="00BC1705" w:rsidRPr="00490E7D">
        <w:rPr>
          <w:rFonts w:ascii="Times New Roman" w:hAnsi="Times New Roman"/>
          <w:sz w:val="24"/>
          <w:szCs w:val="24"/>
        </w:rPr>
        <w:t xml:space="preserve">obserwujemy powiększającą się </w:t>
      </w:r>
      <w:r w:rsidR="000959FB" w:rsidRPr="00490E7D">
        <w:rPr>
          <w:rFonts w:ascii="Times New Roman" w:hAnsi="Times New Roman"/>
          <w:sz w:val="24"/>
          <w:szCs w:val="24"/>
        </w:rPr>
        <w:t>luk</w:t>
      </w:r>
      <w:r w:rsidR="00BC1705" w:rsidRPr="00490E7D">
        <w:rPr>
          <w:rFonts w:ascii="Times New Roman" w:hAnsi="Times New Roman"/>
          <w:sz w:val="24"/>
          <w:szCs w:val="24"/>
        </w:rPr>
        <w:t>ę</w:t>
      </w:r>
      <w:r w:rsidR="000959FB" w:rsidRPr="00490E7D">
        <w:rPr>
          <w:rFonts w:ascii="Times New Roman" w:hAnsi="Times New Roman"/>
          <w:sz w:val="24"/>
          <w:szCs w:val="24"/>
        </w:rPr>
        <w:t xml:space="preserve"> finansow</w:t>
      </w:r>
      <w:r w:rsidR="00BC1705" w:rsidRPr="00490E7D">
        <w:rPr>
          <w:rFonts w:ascii="Times New Roman" w:hAnsi="Times New Roman"/>
          <w:sz w:val="24"/>
          <w:szCs w:val="24"/>
        </w:rPr>
        <w:t>ą</w:t>
      </w:r>
      <w:r w:rsidR="000959FB" w:rsidRPr="00490E7D">
        <w:rPr>
          <w:rFonts w:ascii="Times New Roman" w:hAnsi="Times New Roman"/>
          <w:sz w:val="24"/>
          <w:szCs w:val="24"/>
        </w:rPr>
        <w:t xml:space="preserve"> w budżetach </w:t>
      </w:r>
      <w:proofErr w:type="spellStart"/>
      <w:r w:rsidR="00BC1705" w:rsidRPr="00490E7D">
        <w:rPr>
          <w:rFonts w:ascii="Times New Roman" w:hAnsi="Times New Roman"/>
          <w:sz w:val="24"/>
          <w:szCs w:val="24"/>
        </w:rPr>
        <w:t>jst</w:t>
      </w:r>
      <w:proofErr w:type="spellEnd"/>
      <w:r w:rsidR="00BC1705" w:rsidRPr="00490E7D">
        <w:rPr>
          <w:rFonts w:ascii="Times New Roman" w:hAnsi="Times New Roman"/>
          <w:sz w:val="24"/>
          <w:szCs w:val="24"/>
        </w:rPr>
        <w:t xml:space="preserve">. </w:t>
      </w:r>
      <w:r w:rsidR="000959FB" w:rsidRPr="00490E7D">
        <w:rPr>
          <w:rFonts w:ascii="Times New Roman" w:hAnsi="Times New Roman"/>
          <w:sz w:val="24"/>
          <w:szCs w:val="24"/>
        </w:rPr>
        <w:t xml:space="preserve"> </w:t>
      </w:r>
      <w:r w:rsidR="00EE3D1D" w:rsidRPr="00490E7D">
        <w:rPr>
          <w:rFonts w:ascii="Times New Roman" w:hAnsi="Times New Roman"/>
          <w:sz w:val="24"/>
          <w:szCs w:val="24"/>
        </w:rPr>
        <w:t xml:space="preserve">Dla ratowania zleconych zadań samorządy finansują je </w:t>
      </w:r>
      <w:r w:rsidR="000959FB" w:rsidRPr="00490E7D">
        <w:rPr>
          <w:rFonts w:ascii="Times New Roman" w:hAnsi="Times New Roman"/>
          <w:sz w:val="24"/>
          <w:szCs w:val="24"/>
        </w:rPr>
        <w:t xml:space="preserve"> </w:t>
      </w:r>
      <w:r w:rsidR="00490E7D">
        <w:rPr>
          <w:rFonts w:ascii="Times New Roman" w:hAnsi="Times New Roman"/>
          <w:sz w:val="24"/>
          <w:szCs w:val="24"/>
        </w:rPr>
        <w:br/>
      </w:r>
      <w:r w:rsidR="000959FB" w:rsidRPr="00490E7D">
        <w:rPr>
          <w:rFonts w:ascii="Times New Roman" w:hAnsi="Times New Roman"/>
          <w:sz w:val="24"/>
          <w:szCs w:val="24"/>
        </w:rPr>
        <w:t>z dochodów własnych</w:t>
      </w:r>
      <w:r w:rsidR="00EE3D1D" w:rsidRPr="00490E7D">
        <w:rPr>
          <w:rFonts w:ascii="Times New Roman" w:hAnsi="Times New Roman"/>
          <w:sz w:val="24"/>
          <w:szCs w:val="24"/>
        </w:rPr>
        <w:t>,</w:t>
      </w:r>
      <w:r w:rsidR="000959FB" w:rsidRPr="00490E7D">
        <w:rPr>
          <w:rFonts w:ascii="Times New Roman" w:hAnsi="Times New Roman"/>
          <w:sz w:val="24"/>
          <w:szCs w:val="24"/>
        </w:rPr>
        <w:t xml:space="preserve"> kosztem inwestycji zapewniających rozwój gmin</w:t>
      </w:r>
      <w:r w:rsidR="00EE3D1D" w:rsidRPr="00490E7D">
        <w:rPr>
          <w:rFonts w:ascii="Times New Roman" w:hAnsi="Times New Roman"/>
          <w:sz w:val="24"/>
          <w:szCs w:val="24"/>
        </w:rPr>
        <w:t xml:space="preserve">, czy też </w:t>
      </w:r>
      <w:r w:rsidR="000959FB" w:rsidRPr="00490E7D">
        <w:rPr>
          <w:rFonts w:ascii="Times New Roman" w:hAnsi="Times New Roman"/>
          <w:sz w:val="24"/>
          <w:szCs w:val="24"/>
        </w:rPr>
        <w:t>podnoszenie jakości życia społeczności lokalnych.</w:t>
      </w:r>
    </w:p>
    <w:p w14:paraId="5CB88B89" w14:textId="0B0BB836" w:rsidR="000959FB" w:rsidRPr="00490E7D" w:rsidRDefault="005F55C8" w:rsidP="00F2038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90E7D">
        <w:rPr>
          <w:rFonts w:ascii="Times New Roman" w:hAnsi="Times New Roman"/>
          <w:sz w:val="24"/>
          <w:szCs w:val="24"/>
        </w:rPr>
        <w:lastRenderedPageBreak/>
        <w:t xml:space="preserve">Znaczny wpływ na finanse </w:t>
      </w:r>
      <w:proofErr w:type="spellStart"/>
      <w:r w:rsidRPr="00490E7D">
        <w:rPr>
          <w:rFonts w:ascii="Times New Roman" w:hAnsi="Times New Roman"/>
          <w:sz w:val="24"/>
          <w:szCs w:val="24"/>
        </w:rPr>
        <w:t>jst</w:t>
      </w:r>
      <w:proofErr w:type="spellEnd"/>
      <w:r w:rsidRPr="00490E7D">
        <w:rPr>
          <w:rFonts w:ascii="Times New Roman" w:hAnsi="Times New Roman"/>
          <w:sz w:val="24"/>
          <w:szCs w:val="24"/>
        </w:rPr>
        <w:t xml:space="preserve"> mają</w:t>
      </w:r>
      <w:r w:rsidR="000959FB" w:rsidRPr="00490E7D">
        <w:rPr>
          <w:rFonts w:ascii="Times New Roman" w:hAnsi="Times New Roman"/>
          <w:sz w:val="24"/>
          <w:szCs w:val="24"/>
        </w:rPr>
        <w:t xml:space="preserve"> niewystarczające wpływy z subwencji, bo choć </w:t>
      </w:r>
      <w:r w:rsidR="00490E7D">
        <w:rPr>
          <w:rFonts w:ascii="Times New Roman" w:hAnsi="Times New Roman"/>
          <w:sz w:val="24"/>
          <w:szCs w:val="24"/>
        </w:rPr>
        <w:br/>
      </w:r>
      <w:r w:rsidR="000959FB" w:rsidRPr="00490E7D">
        <w:rPr>
          <w:rFonts w:ascii="Times New Roman" w:hAnsi="Times New Roman"/>
          <w:sz w:val="24"/>
          <w:szCs w:val="24"/>
        </w:rPr>
        <w:t xml:space="preserve">z roku na rok ulegają one nominalnemu zwiększeniu to w </w:t>
      </w:r>
      <w:r w:rsidRPr="00490E7D">
        <w:rPr>
          <w:rFonts w:ascii="Times New Roman" w:hAnsi="Times New Roman"/>
          <w:sz w:val="24"/>
          <w:szCs w:val="24"/>
        </w:rPr>
        <w:t xml:space="preserve">przypadku subwencji </w:t>
      </w:r>
      <w:r w:rsidR="000959FB" w:rsidRPr="00490E7D">
        <w:rPr>
          <w:rFonts w:ascii="Times New Roman" w:hAnsi="Times New Roman"/>
          <w:sz w:val="24"/>
          <w:szCs w:val="24"/>
        </w:rPr>
        <w:t>oświatowej zdecydowanie nie nadążają za kosztami, w tym wzrostem pensji nauczycieli</w:t>
      </w:r>
      <w:r w:rsidR="00A07067" w:rsidRPr="00490E7D">
        <w:rPr>
          <w:rFonts w:ascii="Times New Roman" w:hAnsi="Times New Roman"/>
          <w:sz w:val="24"/>
          <w:szCs w:val="24"/>
        </w:rPr>
        <w:t xml:space="preserve"> i spełnieniem wzrastających wymogów (zmniejszenie liczebności klas, indywidualne nauczanie, urlopy dla poratowania zdrowia, niskie pensum obejmujące niektóre zawody nauczycielskie jak </w:t>
      </w:r>
      <w:r w:rsidR="001D7BB1" w:rsidRPr="00490E7D">
        <w:rPr>
          <w:rFonts w:ascii="Times New Roman" w:hAnsi="Times New Roman"/>
          <w:sz w:val="24"/>
          <w:szCs w:val="24"/>
        </w:rPr>
        <w:t xml:space="preserve">np. </w:t>
      </w:r>
      <w:r w:rsidR="00A07067" w:rsidRPr="00490E7D">
        <w:rPr>
          <w:rFonts w:ascii="Times New Roman" w:hAnsi="Times New Roman"/>
          <w:sz w:val="24"/>
          <w:szCs w:val="24"/>
        </w:rPr>
        <w:t xml:space="preserve">nauczyciel </w:t>
      </w:r>
      <w:proofErr w:type="spellStart"/>
      <w:r w:rsidR="00A07067" w:rsidRPr="00490E7D">
        <w:rPr>
          <w:rFonts w:ascii="Times New Roman" w:hAnsi="Times New Roman"/>
          <w:sz w:val="24"/>
          <w:szCs w:val="24"/>
        </w:rPr>
        <w:t>wf-u</w:t>
      </w:r>
      <w:proofErr w:type="spellEnd"/>
      <w:r w:rsidR="00A07067" w:rsidRPr="00490E7D">
        <w:rPr>
          <w:rFonts w:ascii="Times New Roman" w:hAnsi="Times New Roman"/>
          <w:sz w:val="24"/>
          <w:szCs w:val="24"/>
        </w:rPr>
        <w:t xml:space="preserve"> itd.)</w:t>
      </w:r>
      <w:r w:rsidR="000959FB" w:rsidRPr="00490E7D">
        <w:rPr>
          <w:rFonts w:ascii="Times New Roman" w:hAnsi="Times New Roman"/>
          <w:sz w:val="24"/>
          <w:szCs w:val="24"/>
        </w:rPr>
        <w:t>.</w:t>
      </w:r>
      <w:r w:rsidRPr="00490E7D">
        <w:rPr>
          <w:rFonts w:ascii="Times New Roman" w:hAnsi="Times New Roman"/>
          <w:sz w:val="24"/>
          <w:szCs w:val="24"/>
        </w:rPr>
        <w:t xml:space="preserve"> Stowarzyszenie Gmin Uzdrowiskowych RP dokonało analizy danych dotyczących wysokości kwot otrzymanych subwencji, nakładów bieżących na szkoły </w:t>
      </w:r>
      <w:r w:rsidR="00490E7D">
        <w:rPr>
          <w:rFonts w:ascii="Times New Roman" w:hAnsi="Times New Roman"/>
          <w:sz w:val="24"/>
          <w:szCs w:val="24"/>
        </w:rPr>
        <w:br/>
      </w:r>
      <w:r w:rsidRPr="00490E7D">
        <w:rPr>
          <w:rFonts w:ascii="Times New Roman" w:hAnsi="Times New Roman"/>
          <w:sz w:val="24"/>
          <w:szCs w:val="24"/>
        </w:rPr>
        <w:t xml:space="preserve">i przedszkola w poszczególnych gminach </w:t>
      </w:r>
      <w:r w:rsidR="00D55D65" w:rsidRPr="00490E7D">
        <w:rPr>
          <w:rFonts w:ascii="Times New Roman" w:hAnsi="Times New Roman"/>
          <w:sz w:val="24"/>
          <w:szCs w:val="24"/>
        </w:rPr>
        <w:t xml:space="preserve">należących do </w:t>
      </w:r>
      <w:r w:rsidRPr="00490E7D">
        <w:rPr>
          <w:rFonts w:ascii="Times New Roman" w:hAnsi="Times New Roman"/>
          <w:sz w:val="24"/>
          <w:szCs w:val="24"/>
        </w:rPr>
        <w:t xml:space="preserve">stowarzyszenia. Analiza obejmowała lata 2017-2019. Z zebranych danych jasno wynika, że  różnica pomiędzy kwotą otrzymanej subwencji a nakładami na oświatę systematycznie wzrasta. Dla zobrazowania sytuacji, w roku 2017 różnica wynosiła -777 363 529 zł, w roku 2018 -887 588 357 zł, a w roku 2019 aż </w:t>
      </w:r>
      <w:r w:rsidR="00490E7D">
        <w:rPr>
          <w:rFonts w:ascii="Times New Roman" w:hAnsi="Times New Roman"/>
          <w:sz w:val="24"/>
          <w:szCs w:val="24"/>
        </w:rPr>
        <w:br/>
      </w:r>
      <w:r w:rsidRPr="00490E7D">
        <w:rPr>
          <w:rFonts w:ascii="Times New Roman" w:hAnsi="Times New Roman"/>
          <w:sz w:val="24"/>
          <w:szCs w:val="24"/>
        </w:rPr>
        <w:t>-978 016 493 zł.</w:t>
      </w:r>
    </w:p>
    <w:p w14:paraId="2BC9CB5D" w14:textId="76BD3A5C" w:rsidR="000959FB" w:rsidRPr="00490E7D" w:rsidRDefault="006A1202" w:rsidP="00F2038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90E7D">
        <w:rPr>
          <w:rFonts w:ascii="Times New Roman" w:hAnsi="Times New Roman"/>
          <w:sz w:val="24"/>
          <w:szCs w:val="24"/>
        </w:rPr>
        <w:t>W</w:t>
      </w:r>
      <w:r w:rsidR="000959FB" w:rsidRPr="00490E7D">
        <w:rPr>
          <w:rFonts w:ascii="Times New Roman" w:hAnsi="Times New Roman"/>
          <w:sz w:val="24"/>
          <w:szCs w:val="24"/>
        </w:rPr>
        <w:t xml:space="preserve"> rok</w:t>
      </w:r>
      <w:r w:rsidRPr="00490E7D">
        <w:rPr>
          <w:rFonts w:ascii="Times New Roman" w:hAnsi="Times New Roman"/>
          <w:sz w:val="24"/>
          <w:szCs w:val="24"/>
        </w:rPr>
        <w:t>u</w:t>
      </w:r>
      <w:r w:rsidR="000959FB" w:rsidRPr="00490E7D">
        <w:rPr>
          <w:rFonts w:ascii="Times New Roman" w:hAnsi="Times New Roman"/>
          <w:sz w:val="24"/>
          <w:szCs w:val="24"/>
        </w:rPr>
        <w:t xml:space="preserve"> 2020, w wyniku wcześniejszych zmian ustawowych w podatku od osób fizycznych nastąpił duży spadek dochodów </w:t>
      </w:r>
      <w:proofErr w:type="spellStart"/>
      <w:r w:rsidRPr="00490E7D">
        <w:rPr>
          <w:rFonts w:ascii="Times New Roman" w:hAnsi="Times New Roman"/>
          <w:sz w:val="24"/>
          <w:szCs w:val="24"/>
        </w:rPr>
        <w:t>jst</w:t>
      </w:r>
      <w:proofErr w:type="spellEnd"/>
      <w:r w:rsidR="000959FB" w:rsidRPr="00490E7D">
        <w:rPr>
          <w:rFonts w:ascii="Times New Roman" w:hAnsi="Times New Roman"/>
          <w:sz w:val="24"/>
          <w:szCs w:val="24"/>
        </w:rPr>
        <w:t xml:space="preserve"> z udziałów w PIT. </w:t>
      </w:r>
      <w:r w:rsidRPr="00490E7D">
        <w:rPr>
          <w:rFonts w:ascii="Times New Roman" w:hAnsi="Times New Roman"/>
          <w:sz w:val="24"/>
          <w:szCs w:val="24"/>
        </w:rPr>
        <w:t xml:space="preserve">Podkreślamy, że </w:t>
      </w:r>
      <w:r w:rsidR="000959FB" w:rsidRPr="00490E7D">
        <w:rPr>
          <w:rFonts w:ascii="Times New Roman" w:hAnsi="Times New Roman"/>
          <w:sz w:val="24"/>
          <w:szCs w:val="24"/>
        </w:rPr>
        <w:t xml:space="preserve"> straty wynikające z obniżenia PIT i ulg </w:t>
      </w:r>
      <w:r w:rsidRPr="00490E7D">
        <w:rPr>
          <w:rFonts w:ascii="Times New Roman" w:hAnsi="Times New Roman"/>
          <w:sz w:val="24"/>
          <w:szCs w:val="24"/>
        </w:rPr>
        <w:t xml:space="preserve">podatkowych </w:t>
      </w:r>
      <w:r w:rsidR="000959FB" w:rsidRPr="00490E7D">
        <w:rPr>
          <w:rFonts w:ascii="Times New Roman" w:hAnsi="Times New Roman"/>
          <w:sz w:val="24"/>
          <w:szCs w:val="24"/>
        </w:rPr>
        <w:t>nie zostały samorządom zrekompensowane.</w:t>
      </w:r>
    </w:p>
    <w:p w14:paraId="3A1CA2FA" w14:textId="5BA6ABB5" w:rsidR="00FC5B47" w:rsidRPr="00490E7D" w:rsidRDefault="000959FB" w:rsidP="00F2038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90E7D">
        <w:rPr>
          <w:rFonts w:ascii="Times New Roman" w:hAnsi="Times New Roman"/>
          <w:sz w:val="24"/>
          <w:szCs w:val="24"/>
        </w:rPr>
        <w:t xml:space="preserve">Dodatkowo w związku z pandemią COVID-19 jednostki samorządu terytorialnego </w:t>
      </w:r>
      <w:r w:rsidR="006A1202" w:rsidRPr="00490E7D">
        <w:rPr>
          <w:rFonts w:ascii="Times New Roman" w:hAnsi="Times New Roman"/>
          <w:sz w:val="24"/>
          <w:szCs w:val="24"/>
        </w:rPr>
        <w:t>obserwują</w:t>
      </w:r>
      <w:r w:rsidRPr="00490E7D">
        <w:rPr>
          <w:rFonts w:ascii="Times New Roman" w:hAnsi="Times New Roman"/>
          <w:sz w:val="24"/>
          <w:szCs w:val="24"/>
        </w:rPr>
        <w:t xml:space="preserve"> znaczne spadki w dochodach własnych (np. </w:t>
      </w:r>
      <w:r w:rsidR="00FC5B47" w:rsidRPr="00490E7D">
        <w:rPr>
          <w:rFonts w:ascii="Times New Roman" w:hAnsi="Times New Roman"/>
          <w:sz w:val="24"/>
          <w:szCs w:val="24"/>
        </w:rPr>
        <w:t xml:space="preserve">wpływach z tytułu opłaty uzdrowiskowej oraz dotacji uzdrowiskowej, </w:t>
      </w:r>
      <w:r w:rsidRPr="00490E7D">
        <w:rPr>
          <w:rFonts w:ascii="Times New Roman" w:hAnsi="Times New Roman"/>
          <w:sz w:val="24"/>
          <w:szCs w:val="24"/>
        </w:rPr>
        <w:t>podatkach od czynności cywilnoprawnych, transportu</w:t>
      </w:r>
      <w:r w:rsidR="00FC5B47" w:rsidRPr="00490E7D">
        <w:rPr>
          <w:rFonts w:ascii="Times New Roman" w:hAnsi="Times New Roman"/>
          <w:sz w:val="24"/>
          <w:szCs w:val="24"/>
        </w:rPr>
        <w:t>, itp.</w:t>
      </w:r>
      <w:r w:rsidRPr="00490E7D">
        <w:rPr>
          <w:rFonts w:ascii="Times New Roman" w:hAnsi="Times New Roman"/>
          <w:sz w:val="24"/>
          <w:szCs w:val="24"/>
        </w:rPr>
        <w:t xml:space="preserve">). </w:t>
      </w:r>
      <w:r w:rsidR="00FC5B47" w:rsidRPr="00490E7D">
        <w:rPr>
          <w:rFonts w:ascii="Times New Roman" w:hAnsi="Times New Roman"/>
          <w:sz w:val="24"/>
          <w:szCs w:val="24"/>
        </w:rPr>
        <w:t xml:space="preserve">Należy podkreślić, iż wpływy z opłaty uzdrowiskowej oraz dotacji uzdrowiskowej stanowią w przypadku większości gmin uzdrowiskowych bardzo znaczące części ich budżetów. W 2019 roku wpływy budżetowe,  tylko z tytułu  opłaty uzdrowiskowej </w:t>
      </w:r>
      <w:r w:rsidR="00490E7D">
        <w:rPr>
          <w:rFonts w:ascii="Times New Roman" w:hAnsi="Times New Roman"/>
          <w:sz w:val="24"/>
          <w:szCs w:val="24"/>
        </w:rPr>
        <w:br/>
      </w:r>
      <w:r w:rsidR="00FC5B47" w:rsidRPr="00490E7D">
        <w:rPr>
          <w:rFonts w:ascii="Times New Roman" w:hAnsi="Times New Roman"/>
          <w:sz w:val="24"/>
          <w:szCs w:val="24"/>
        </w:rPr>
        <w:t xml:space="preserve">i dotacji uzdrowiskowej, stanowiły odpowiednio: 17,7 % budżetu miasta Ciechocinek;  11,6 % budżetu miasta Kołobrzeg; 9,15 %  budżetu </w:t>
      </w:r>
      <w:proofErr w:type="spellStart"/>
      <w:r w:rsidR="00FC5B47" w:rsidRPr="00490E7D">
        <w:rPr>
          <w:rFonts w:ascii="Times New Roman" w:hAnsi="Times New Roman"/>
          <w:sz w:val="24"/>
          <w:szCs w:val="24"/>
        </w:rPr>
        <w:t>Świeradowa-Zdroju</w:t>
      </w:r>
      <w:proofErr w:type="spellEnd"/>
      <w:r w:rsidR="00FC5B47" w:rsidRPr="00490E7D">
        <w:rPr>
          <w:rFonts w:ascii="Times New Roman" w:hAnsi="Times New Roman"/>
          <w:sz w:val="24"/>
          <w:szCs w:val="24"/>
        </w:rPr>
        <w:t>; ok. 9,0 %  budżetu gminy Darłowo;  8,3 % budżetu Krynicy-Zdrój;  6,0 %  budżetu Ustronia;  4,6 %  budżetu Ustki;  3,82% budżetu miasta Świnoujście; 3,5 %  budżetu Połczyna-Zdroju itd. Globalnie te kwoty sięgają rocznych wpływów od kilkuset tysięcy zł do kilkudziesięciu milionów zł.</w:t>
      </w:r>
      <w:r w:rsidR="005304D1" w:rsidRPr="00490E7D">
        <w:rPr>
          <w:rFonts w:ascii="Times New Roman" w:hAnsi="Times New Roman"/>
          <w:sz w:val="24"/>
          <w:szCs w:val="24"/>
        </w:rPr>
        <w:t xml:space="preserve"> </w:t>
      </w:r>
      <w:r w:rsidR="003E74FA" w:rsidRPr="00490E7D">
        <w:rPr>
          <w:rFonts w:ascii="Times New Roman" w:hAnsi="Times New Roman"/>
          <w:sz w:val="24"/>
          <w:szCs w:val="24"/>
        </w:rPr>
        <w:t xml:space="preserve"> </w:t>
      </w:r>
    </w:p>
    <w:p w14:paraId="3FA6B9FF" w14:textId="24163285" w:rsidR="00BC4D24" w:rsidRPr="00490E7D" w:rsidRDefault="003E74FA" w:rsidP="00BC4D2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90E7D">
        <w:rPr>
          <w:rFonts w:ascii="Times New Roman" w:hAnsi="Times New Roman"/>
          <w:sz w:val="24"/>
          <w:szCs w:val="24"/>
        </w:rPr>
        <w:t xml:space="preserve">Tymczasem dochody gmin uzdrowiskowych z tytułu opłaty uzdrowiskowej </w:t>
      </w:r>
      <w:r w:rsidR="00490E7D">
        <w:rPr>
          <w:rFonts w:ascii="Times New Roman" w:hAnsi="Times New Roman"/>
          <w:sz w:val="24"/>
          <w:szCs w:val="24"/>
        </w:rPr>
        <w:br/>
      </w:r>
      <w:r w:rsidRPr="00490E7D">
        <w:rPr>
          <w:rFonts w:ascii="Times New Roman" w:hAnsi="Times New Roman"/>
          <w:sz w:val="24"/>
          <w:szCs w:val="24"/>
        </w:rPr>
        <w:t>w miesiącach kwiecień-październik br. wynoszą zaledwie połowę dochodów gmin osiągniętych w analogicznym okresie ubiegłego roku. Tak drastyczny spadek dochodów bardzo negatywnie odbija się na finansach gmin i standardzie realizowanych zadań.</w:t>
      </w:r>
    </w:p>
    <w:p w14:paraId="5AF90EFC" w14:textId="2DE61EC7" w:rsidR="00BC4D24" w:rsidRPr="00490E7D" w:rsidRDefault="002A00DE" w:rsidP="00BC4D2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90E7D">
        <w:rPr>
          <w:rFonts w:ascii="Times New Roman" w:hAnsi="Times New Roman"/>
          <w:sz w:val="24"/>
          <w:szCs w:val="24"/>
        </w:rPr>
        <w:t xml:space="preserve">W pierwszej fali pandemii, pomimo fatalnej kondycji finansowej gminy uzdrowiskowe wspierały przedsiębiorców poprzez stosowanie zwolnień, umorzeń i </w:t>
      </w:r>
      <w:proofErr w:type="spellStart"/>
      <w:r w:rsidRPr="00490E7D">
        <w:rPr>
          <w:rFonts w:ascii="Times New Roman" w:hAnsi="Times New Roman"/>
          <w:sz w:val="24"/>
          <w:szCs w:val="24"/>
        </w:rPr>
        <w:t>odroczeń</w:t>
      </w:r>
      <w:proofErr w:type="spellEnd"/>
      <w:r w:rsidRPr="00490E7D">
        <w:rPr>
          <w:rFonts w:ascii="Times New Roman" w:hAnsi="Times New Roman"/>
          <w:sz w:val="24"/>
          <w:szCs w:val="24"/>
        </w:rPr>
        <w:t xml:space="preserve"> z tytułu podatku od nieruchomości</w:t>
      </w:r>
      <w:r w:rsidR="0040689D" w:rsidRPr="00490E7D">
        <w:rPr>
          <w:rFonts w:ascii="Times New Roman" w:hAnsi="Times New Roman"/>
          <w:sz w:val="24"/>
          <w:szCs w:val="24"/>
        </w:rPr>
        <w:t xml:space="preserve"> i czynszów dzierżawnych. Wówczas przyniosło to dobre efekty, niestety dzisiaj gmin już nie stać na udzielenie przedsiębiorcom </w:t>
      </w:r>
      <w:r w:rsidR="003E74FA" w:rsidRPr="00490E7D">
        <w:rPr>
          <w:rFonts w:ascii="Times New Roman" w:hAnsi="Times New Roman"/>
          <w:sz w:val="24"/>
          <w:szCs w:val="24"/>
        </w:rPr>
        <w:t xml:space="preserve">jakiejkolwiek </w:t>
      </w:r>
      <w:r w:rsidR="0040689D" w:rsidRPr="00490E7D">
        <w:rPr>
          <w:rFonts w:ascii="Times New Roman" w:hAnsi="Times New Roman"/>
          <w:sz w:val="24"/>
          <w:szCs w:val="24"/>
        </w:rPr>
        <w:t xml:space="preserve"> pomocy</w:t>
      </w:r>
      <w:r w:rsidR="003E74FA" w:rsidRPr="00490E7D">
        <w:rPr>
          <w:rFonts w:ascii="Times New Roman" w:hAnsi="Times New Roman"/>
          <w:sz w:val="24"/>
          <w:szCs w:val="24"/>
        </w:rPr>
        <w:t>, bo gminy uzdrowiskowe same takiej pomocy potrzebują</w:t>
      </w:r>
      <w:r w:rsidR="0040689D" w:rsidRPr="00490E7D">
        <w:rPr>
          <w:rFonts w:ascii="Times New Roman" w:hAnsi="Times New Roman"/>
          <w:sz w:val="24"/>
          <w:szCs w:val="24"/>
        </w:rPr>
        <w:t xml:space="preserve">.  </w:t>
      </w:r>
      <w:r w:rsidR="003E74FA" w:rsidRPr="00490E7D">
        <w:rPr>
          <w:rFonts w:ascii="Times New Roman" w:hAnsi="Times New Roman"/>
          <w:sz w:val="24"/>
          <w:szCs w:val="24"/>
        </w:rPr>
        <w:t xml:space="preserve">Zwracamy także uwagę na bardzo złą sytuację </w:t>
      </w:r>
      <w:r w:rsidR="00223014" w:rsidRPr="00490E7D">
        <w:rPr>
          <w:rFonts w:ascii="Times New Roman" w:hAnsi="Times New Roman"/>
          <w:sz w:val="24"/>
          <w:szCs w:val="24"/>
        </w:rPr>
        <w:t xml:space="preserve">przedsiębiorstw komunalnych dostarczających wodę i odbierających ścieki oraz komunalnych firm transportu publicznego. Zamknięcie działalności hoteli, pensjonatów, sanatoriów, szpitali uzdrowiskowych czy gastronomii  w oczywisty spowodował zmniejszone zapotrzebowanie na wykonywanie usług dostarczania wody i odbioru ścieków, a także wykluczenie z ruchu dużej części taboru transportu publicznego. </w:t>
      </w:r>
      <w:r w:rsidR="00BC4D24" w:rsidRPr="00490E7D">
        <w:rPr>
          <w:rFonts w:ascii="Times New Roman" w:hAnsi="Times New Roman"/>
          <w:sz w:val="24"/>
          <w:szCs w:val="24"/>
        </w:rPr>
        <w:t xml:space="preserve">Przekłada się to niewątpliwie na kondycję finansową spółek komunalnych, które poza uzyskiwaniem niższych wpływów tracą też swoją płynność </w:t>
      </w:r>
      <w:r w:rsidR="00BC4D24" w:rsidRPr="00490E7D">
        <w:rPr>
          <w:rFonts w:ascii="Times New Roman" w:hAnsi="Times New Roman"/>
          <w:sz w:val="24"/>
          <w:szCs w:val="24"/>
        </w:rPr>
        <w:lastRenderedPageBreak/>
        <w:t xml:space="preserve">finansową ze względu na problemy z regulowaniem zobowiązań za usługi komunalne od podmiotów które zaprzestały swojej działalności. </w:t>
      </w:r>
    </w:p>
    <w:p w14:paraId="711C3D8A" w14:textId="416AF451" w:rsidR="00223014" w:rsidRPr="00490E7D" w:rsidRDefault="00223014" w:rsidP="00F2038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90E7D">
        <w:rPr>
          <w:rFonts w:ascii="Times New Roman" w:hAnsi="Times New Roman"/>
          <w:sz w:val="24"/>
          <w:szCs w:val="24"/>
        </w:rPr>
        <w:t>Te wszystkie negatywne zdarzenia skumulowane w gminach uzdrowiskowych spowodowały, że ich sytuacja finansowa jest dzisiaj dramatyczna.</w:t>
      </w:r>
    </w:p>
    <w:p w14:paraId="57C1C7F9" w14:textId="029CE426" w:rsidR="00223014" w:rsidRPr="00490E7D" w:rsidRDefault="005304D1" w:rsidP="00F2038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90E7D">
        <w:rPr>
          <w:rFonts w:ascii="Times New Roman" w:hAnsi="Times New Roman"/>
          <w:sz w:val="24"/>
          <w:szCs w:val="24"/>
        </w:rPr>
        <w:t xml:space="preserve">Zarząd SGU RP </w:t>
      </w:r>
      <w:r w:rsidR="00223014" w:rsidRPr="00490E7D">
        <w:rPr>
          <w:rFonts w:ascii="Times New Roman" w:hAnsi="Times New Roman"/>
          <w:sz w:val="24"/>
          <w:szCs w:val="24"/>
        </w:rPr>
        <w:t xml:space="preserve">ponownie </w:t>
      </w:r>
      <w:r w:rsidRPr="00490E7D">
        <w:rPr>
          <w:rFonts w:ascii="Times New Roman" w:hAnsi="Times New Roman"/>
          <w:sz w:val="24"/>
          <w:szCs w:val="24"/>
        </w:rPr>
        <w:t xml:space="preserve">zwraca się z apelem </w:t>
      </w:r>
      <w:r w:rsidR="000959FB" w:rsidRPr="00490E7D">
        <w:rPr>
          <w:rFonts w:ascii="Times New Roman" w:hAnsi="Times New Roman"/>
          <w:sz w:val="24"/>
          <w:szCs w:val="24"/>
        </w:rPr>
        <w:t>do Rządu i Parlamentu</w:t>
      </w:r>
      <w:r w:rsidRPr="00490E7D">
        <w:rPr>
          <w:rFonts w:ascii="Times New Roman" w:hAnsi="Times New Roman"/>
          <w:sz w:val="24"/>
          <w:szCs w:val="24"/>
        </w:rPr>
        <w:t xml:space="preserve"> RP </w:t>
      </w:r>
      <w:r w:rsidR="00490E7D">
        <w:rPr>
          <w:rFonts w:ascii="Times New Roman" w:hAnsi="Times New Roman"/>
          <w:sz w:val="24"/>
          <w:szCs w:val="24"/>
        </w:rPr>
        <w:br/>
      </w:r>
      <w:r w:rsidR="000959FB" w:rsidRPr="00490E7D">
        <w:rPr>
          <w:rFonts w:ascii="Times New Roman" w:hAnsi="Times New Roman"/>
          <w:sz w:val="24"/>
          <w:szCs w:val="24"/>
        </w:rPr>
        <w:t xml:space="preserve">o wprowadzenie, w porozumieniu z </w:t>
      </w:r>
      <w:r w:rsidRPr="00490E7D">
        <w:rPr>
          <w:rFonts w:ascii="Times New Roman" w:hAnsi="Times New Roman"/>
          <w:sz w:val="24"/>
          <w:szCs w:val="24"/>
        </w:rPr>
        <w:t>samorządami</w:t>
      </w:r>
      <w:r w:rsidR="000959FB" w:rsidRPr="00490E7D">
        <w:rPr>
          <w:rFonts w:ascii="Times New Roman" w:hAnsi="Times New Roman"/>
          <w:sz w:val="24"/>
          <w:szCs w:val="24"/>
        </w:rPr>
        <w:t xml:space="preserve">, pilnych </w:t>
      </w:r>
      <w:r w:rsidR="00223014" w:rsidRPr="00490E7D">
        <w:rPr>
          <w:rFonts w:ascii="Times New Roman" w:hAnsi="Times New Roman"/>
          <w:sz w:val="24"/>
          <w:szCs w:val="24"/>
        </w:rPr>
        <w:t xml:space="preserve">rozwiązań legislacyjnych, które pozwoliłyby na udzielenie pomocy finansowej gminom uzdrowiskowym. </w:t>
      </w:r>
    </w:p>
    <w:p w14:paraId="6B9FA6DD" w14:textId="12381EE1" w:rsidR="00223014" w:rsidRPr="00490E7D" w:rsidRDefault="00223014" w:rsidP="00490E7D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90E7D">
        <w:rPr>
          <w:rFonts w:ascii="Times New Roman" w:hAnsi="Times New Roman"/>
          <w:b/>
          <w:bCs/>
          <w:sz w:val="24"/>
          <w:szCs w:val="24"/>
        </w:rPr>
        <w:t>Panie Premierze</w:t>
      </w:r>
      <w:r w:rsidR="00490E7D" w:rsidRPr="00490E7D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14:paraId="3A596999" w14:textId="2EEDB7F2" w:rsidR="000959FB" w:rsidRPr="00490E7D" w:rsidRDefault="00223014" w:rsidP="00490E7D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490E7D">
        <w:rPr>
          <w:rFonts w:ascii="Times New Roman" w:hAnsi="Times New Roman"/>
          <w:sz w:val="24"/>
          <w:szCs w:val="24"/>
        </w:rPr>
        <w:t>Gminom uzdrowiskowym potrzebne</w:t>
      </w:r>
      <w:r w:rsidR="00490E7D">
        <w:rPr>
          <w:rFonts w:ascii="Times New Roman" w:hAnsi="Times New Roman"/>
          <w:sz w:val="24"/>
          <w:szCs w:val="24"/>
        </w:rPr>
        <w:t xml:space="preserve"> </w:t>
      </w:r>
      <w:r w:rsidRPr="00490E7D">
        <w:rPr>
          <w:rFonts w:ascii="Times New Roman" w:hAnsi="Times New Roman"/>
          <w:sz w:val="24"/>
          <w:szCs w:val="24"/>
        </w:rPr>
        <w:t xml:space="preserve">jest dedykowane wsparcie różniące się od rozwiązań ogólnych, bo też gminy te realizują </w:t>
      </w:r>
      <w:r w:rsidR="000B186D" w:rsidRPr="00490E7D">
        <w:rPr>
          <w:rFonts w:ascii="Times New Roman" w:hAnsi="Times New Roman"/>
          <w:sz w:val="24"/>
          <w:szCs w:val="24"/>
        </w:rPr>
        <w:t xml:space="preserve">specyficzne i </w:t>
      </w:r>
      <w:r w:rsidRPr="00490E7D">
        <w:rPr>
          <w:rFonts w:ascii="Times New Roman" w:hAnsi="Times New Roman"/>
          <w:sz w:val="24"/>
          <w:szCs w:val="24"/>
        </w:rPr>
        <w:t>kosztowne zadania</w:t>
      </w:r>
      <w:r w:rsidR="00BC4D24" w:rsidRPr="00490E7D">
        <w:rPr>
          <w:rFonts w:ascii="Times New Roman" w:hAnsi="Times New Roman"/>
          <w:sz w:val="24"/>
          <w:szCs w:val="24"/>
        </w:rPr>
        <w:t xml:space="preserve"> nieznane innym gminom</w:t>
      </w:r>
      <w:r w:rsidR="000B186D" w:rsidRPr="00490E7D">
        <w:rPr>
          <w:rFonts w:ascii="Times New Roman" w:hAnsi="Times New Roman"/>
          <w:sz w:val="24"/>
          <w:szCs w:val="24"/>
        </w:rPr>
        <w:t>,</w:t>
      </w:r>
      <w:r w:rsidRPr="00490E7D">
        <w:rPr>
          <w:rFonts w:ascii="Times New Roman" w:hAnsi="Times New Roman"/>
          <w:sz w:val="24"/>
          <w:szCs w:val="24"/>
        </w:rPr>
        <w:t xml:space="preserve"> a ich specyfika działania i </w:t>
      </w:r>
      <w:proofErr w:type="spellStart"/>
      <w:r w:rsidRPr="00490E7D">
        <w:rPr>
          <w:rFonts w:ascii="Times New Roman" w:hAnsi="Times New Roman"/>
          <w:sz w:val="24"/>
          <w:szCs w:val="24"/>
        </w:rPr>
        <w:t>monofunkcyjność</w:t>
      </w:r>
      <w:proofErr w:type="spellEnd"/>
      <w:r w:rsidRPr="00490E7D">
        <w:rPr>
          <w:rFonts w:ascii="Times New Roman" w:hAnsi="Times New Roman"/>
          <w:sz w:val="24"/>
          <w:szCs w:val="24"/>
        </w:rPr>
        <w:t xml:space="preserve"> </w:t>
      </w:r>
      <w:r w:rsidR="000B186D" w:rsidRPr="00490E7D">
        <w:rPr>
          <w:rFonts w:ascii="Times New Roman" w:hAnsi="Times New Roman"/>
          <w:sz w:val="24"/>
          <w:szCs w:val="24"/>
        </w:rPr>
        <w:t xml:space="preserve">gospodarcza </w:t>
      </w:r>
      <w:r w:rsidRPr="00490E7D">
        <w:rPr>
          <w:rFonts w:ascii="Times New Roman" w:hAnsi="Times New Roman"/>
          <w:sz w:val="24"/>
          <w:szCs w:val="24"/>
        </w:rPr>
        <w:t xml:space="preserve">powoduje, że w </w:t>
      </w:r>
      <w:r w:rsidR="000B186D" w:rsidRPr="00490E7D">
        <w:rPr>
          <w:rFonts w:ascii="Times New Roman" w:hAnsi="Times New Roman"/>
          <w:sz w:val="24"/>
          <w:szCs w:val="24"/>
        </w:rPr>
        <w:t>ich budżetach następuje przez to kumulacja wszystkich negatywnych skutków,  jakie są udziałem polskiej gospodarki.</w:t>
      </w:r>
      <w:r w:rsidRPr="00490E7D">
        <w:rPr>
          <w:rFonts w:ascii="Times New Roman" w:hAnsi="Times New Roman"/>
          <w:sz w:val="24"/>
          <w:szCs w:val="24"/>
        </w:rPr>
        <w:t xml:space="preserve">  </w:t>
      </w:r>
      <w:r w:rsidR="00BC4D24" w:rsidRPr="00490E7D">
        <w:rPr>
          <w:rFonts w:ascii="Times New Roman" w:hAnsi="Times New Roman"/>
          <w:sz w:val="24"/>
          <w:szCs w:val="24"/>
        </w:rPr>
        <w:t>W tej sytuacji wnosimy o:</w:t>
      </w:r>
    </w:p>
    <w:p w14:paraId="219A9C67" w14:textId="1C8BD7F3" w:rsidR="00BC4D24" w:rsidRPr="00490E7D" w:rsidRDefault="00BC4D24" w:rsidP="00BC4D2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90E7D">
        <w:rPr>
          <w:rFonts w:ascii="Times New Roman" w:hAnsi="Times New Roman"/>
          <w:sz w:val="24"/>
          <w:szCs w:val="24"/>
        </w:rPr>
        <w:t>Zrekompensowanie utraconych dochodów z tytułu braku wpłat opłaty uzdrowiskowej do wysokości planu budżetu na rok 2019,</w:t>
      </w:r>
    </w:p>
    <w:p w14:paraId="2AA4069C" w14:textId="57E93263" w:rsidR="00BC4D24" w:rsidRPr="00490E7D" w:rsidRDefault="00BC4D24" w:rsidP="00BC4D2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90E7D">
        <w:rPr>
          <w:rFonts w:ascii="Times New Roman" w:hAnsi="Times New Roman"/>
          <w:sz w:val="24"/>
          <w:szCs w:val="24"/>
        </w:rPr>
        <w:t xml:space="preserve">Umożliwienie naliczania dotacji uzdrowiskowej w kwocie równej planowi dochodów </w:t>
      </w:r>
      <w:r w:rsidR="00490E7D">
        <w:rPr>
          <w:rFonts w:ascii="Times New Roman" w:hAnsi="Times New Roman"/>
          <w:sz w:val="24"/>
          <w:szCs w:val="24"/>
        </w:rPr>
        <w:br/>
      </w:r>
      <w:r w:rsidRPr="00490E7D">
        <w:rPr>
          <w:rFonts w:ascii="Times New Roman" w:hAnsi="Times New Roman"/>
          <w:sz w:val="24"/>
          <w:szCs w:val="24"/>
        </w:rPr>
        <w:t>z opłaty uzdrowiskowej na rok 2019,</w:t>
      </w:r>
    </w:p>
    <w:p w14:paraId="71FB7EA4" w14:textId="53D127CA" w:rsidR="00BC4D24" w:rsidRPr="00490E7D" w:rsidRDefault="00BC4D24" w:rsidP="00BC4D2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90E7D">
        <w:rPr>
          <w:rFonts w:ascii="Times New Roman" w:hAnsi="Times New Roman"/>
          <w:sz w:val="24"/>
          <w:szCs w:val="24"/>
        </w:rPr>
        <w:t>Zrekompensowanie spadku dochodów z tytułu udziału w podatku PIT (ten spadek wynosi średnio 8% w skali roku)</w:t>
      </w:r>
      <w:r w:rsidR="007B7AAF" w:rsidRPr="00490E7D">
        <w:rPr>
          <w:rFonts w:ascii="Times New Roman" w:hAnsi="Times New Roman"/>
          <w:sz w:val="24"/>
          <w:szCs w:val="24"/>
        </w:rPr>
        <w:t xml:space="preserve"> i CIT</w:t>
      </w:r>
    </w:p>
    <w:p w14:paraId="7A85EB24" w14:textId="35B7B7B6" w:rsidR="00BC4D24" w:rsidRPr="00490E7D" w:rsidRDefault="00BC4D24" w:rsidP="00BC4D2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90E7D">
        <w:rPr>
          <w:rFonts w:ascii="Times New Roman" w:hAnsi="Times New Roman"/>
          <w:sz w:val="24"/>
          <w:szCs w:val="24"/>
        </w:rPr>
        <w:t xml:space="preserve">Zwolnienie za czas trwania  pandemii COVID i zrefundowanie zapłaconych składek ZUS </w:t>
      </w:r>
      <w:r w:rsidR="007B7AAF" w:rsidRPr="00490E7D">
        <w:rPr>
          <w:rFonts w:ascii="Times New Roman" w:hAnsi="Times New Roman"/>
          <w:sz w:val="24"/>
          <w:szCs w:val="24"/>
        </w:rPr>
        <w:t>od jednostek organizacyjnych gmin, a także pracowników gmin,</w:t>
      </w:r>
    </w:p>
    <w:p w14:paraId="640F95EF" w14:textId="520C3E2B" w:rsidR="007B7AAF" w:rsidRPr="00490E7D" w:rsidRDefault="007B7AAF" w:rsidP="00BC4D2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90E7D">
        <w:rPr>
          <w:rFonts w:ascii="Times New Roman" w:hAnsi="Times New Roman"/>
          <w:sz w:val="24"/>
          <w:szCs w:val="24"/>
        </w:rPr>
        <w:t>Zrekompensowanie udzielonych ulg podatkowych oraz wprowadzonych zwolnień lub obniżek czynszów najmu od obiektów gastronomicznych, handlowych i usługowych typu zakłady fryzjerskie, kosmetyczne.</w:t>
      </w:r>
    </w:p>
    <w:p w14:paraId="267742CA" w14:textId="36C099AA" w:rsidR="00BC4D24" w:rsidRPr="00490E7D" w:rsidRDefault="007B7AAF" w:rsidP="0022301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90E7D">
        <w:rPr>
          <w:rFonts w:ascii="Times New Roman" w:hAnsi="Times New Roman"/>
          <w:sz w:val="24"/>
          <w:szCs w:val="24"/>
        </w:rPr>
        <w:t xml:space="preserve">Wparcie firm komunalnych w gminach uzdrowiskowych </w:t>
      </w:r>
    </w:p>
    <w:p w14:paraId="1334E023" w14:textId="3A7669E6" w:rsidR="000959FB" w:rsidRPr="00490E7D" w:rsidRDefault="005304D1" w:rsidP="00F2038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90E7D">
        <w:rPr>
          <w:rFonts w:ascii="Times New Roman" w:hAnsi="Times New Roman"/>
          <w:sz w:val="24"/>
          <w:szCs w:val="24"/>
        </w:rPr>
        <w:t xml:space="preserve">Zwracamy się </w:t>
      </w:r>
      <w:r w:rsidR="007B7AAF" w:rsidRPr="00490E7D">
        <w:rPr>
          <w:rFonts w:ascii="Times New Roman" w:hAnsi="Times New Roman"/>
          <w:sz w:val="24"/>
          <w:szCs w:val="24"/>
        </w:rPr>
        <w:t xml:space="preserve">także </w:t>
      </w:r>
      <w:r w:rsidRPr="00490E7D">
        <w:rPr>
          <w:rFonts w:ascii="Times New Roman" w:hAnsi="Times New Roman"/>
          <w:sz w:val="24"/>
          <w:szCs w:val="24"/>
        </w:rPr>
        <w:t>z prośbą</w:t>
      </w:r>
      <w:r w:rsidR="000959FB" w:rsidRPr="00490E7D">
        <w:rPr>
          <w:rFonts w:ascii="Times New Roman" w:hAnsi="Times New Roman"/>
          <w:sz w:val="24"/>
          <w:szCs w:val="24"/>
        </w:rPr>
        <w:t xml:space="preserve"> o zapewnienie samorządom możliwości realizacji inwestycji w nowej perspektywie finansowej Unii Europejskiej w latach 2021-2027 poprzez zapewnienie funduszy na konieczny wkład własny.</w:t>
      </w:r>
    </w:p>
    <w:p w14:paraId="0EA6B88B" w14:textId="5A1977B9" w:rsidR="00337259" w:rsidRPr="00490E7D" w:rsidRDefault="005304D1" w:rsidP="00F2038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90E7D">
        <w:rPr>
          <w:rFonts w:ascii="Times New Roman" w:hAnsi="Times New Roman"/>
          <w:sz w:val="24"/>
          <w:szCs w:val="24"/>
        </w:rPr>
        <w:t xml:space="preserve">Zarząd SGU RP wielokrotnie podkreślał, że </w:t>
      </w:r>
      <w:r w:rsidR="00337259" w:rsidRPr="00490E7D">
        <w:rPr>
          <w:rFonts w:ascii="Times New Roman" w:hAnsi="Times New Roman"/>
          <w:sz w:val="24"/>
          <w:szCs w:val="24"/>
        </w:rPr>
        <w:t>jest got</w:t>
      </w:r>
      <w:r w:rsidRPr="00490E7D">
        <w:rPr>
          <w:rFonts w:ascii="Times New Roman" w:hAnsi="Times New Roman"/>
          <w:sz w:val="24"/>
          <w:szCs w:val="24"/>
        </w:rPr>
        <w:t>ów</w:t>
      </w:r>
      <w:r w:rsidR="00337259" w:rsidRPr="00490E7D">
        <w:rPr>
          <w:rFonts w:ascii="Times New Roman" w:hAnsi="Times New Roman"/>
          <w:sz w:val="24"/>
          <w:szCs w:val="24"/>
        </w:rPr>
        <w:t xml:space="preserve"> </w:t>
      </w:r>
      <w:r w:rsidRPr="00490E7D">
        <w:rPr>
          <w:rFonts w:ascii="Times New Roman" w:hAnsi="Times New Roman"/>
          <w:sz w:val="24"/>
          <w:szCs w:val="24"/>
        </w:rPr>
        <w:t xml:space="preserve">zaangażować się w </w:t>
      </w:r>
      <w:r w:rsidR="00337259" w:rsidRPr="00490E7D">
        <w:rPr>
          <w:rFonts w:ascii="Times New Roman" w:hAnsi="Times New Roman"/>
          <w:sz w:val="24"/>
          <w:szCs w:val="24"/>
        </w:rPr>
        <w:t>prac</w:t>
      </w:r>
      <w:r w:rsidRPr="00490E7D">
        <w:rPr>
          <w:rFonts w:ascii="Times New Roman" w:hAnsi="Times New Roman"/>
          <w:sz w:val="24"/>
          <w:szCs w:val="24"/>
        </w:rPr>
        <w:t>e</w:t>
      </w:r>
      <w:r w:rsidR="00337259" w:rsidRPr="00490E7D">
        <w:rPr>
          <w:rFonts w:ascii="Times New Roman" w:hAnsi="Times New Roman"/>
          <w:sz w:val="24"/>
          <w:szCs w:val="24"/>
        </w:rPr>
        <w:t xml:space="preserve"> zespołów roboczych, </w:t>
      </w:r>
      <w:r w:rsidRPr="00490E7D">
        <w:rPr>
          <w:rFonts w:ascii="Times New Roman" w:hAnsi="Times New Roman"/>
          <w:sz w:val="24"/>
          <w:szCs w:val="24"/>
        </w:rPr>
        <w:t xml:space="preserve">służenie pomocą merytoryczną poprzez członków naszego Stowarzyszenia, ekspertów i odpowiednich specjalistów. </w:t>
      </w:r>
    </w:p>
    <w:p w14:paraId="1E12D757" w14:textId="53DBE3FE" w:rsidR="005304D1" w:rsidRPr="00490E7D" w:rsidRDefault="005304D1" w:rsidP="00F2038E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AADF0EC" w14:textId="4E75EDF8" w:rsidR="00342847" w:rsidRDefault="005304D1" w:rsidP="00F2038E">
      <w:pPr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490E7D">
        <w:rPr>
          <w:rFonts w:ascii="Times New Roman" w:hAnsi="Times New Roman"/>
          <w:sz w:val="24"/>
          <w:szCs w:val="24"/>
        </w:rPr>
        <w:t>W imieniu Zarządu SGU RP</w:t>
      </w:r>
    </w:p>
    <w:p w14:paraId="299141F3" w14:textId="77777777" w:rsidR="009B6C67" w:rsidRDefault="009B6C67" w:rsidP="009B6C67">
      <w:pPr>
        <w:ind w:left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Prezes Zarządu</w:t>
      </w:r>
    </w:p>
    <w:p w14:paraId="1D371F42" w14:textId="44A064FC" w:rsidR="00D814C7" w:rsidRDefault="009B6C67" w:rsidP="009B6C67">
      <w:pPr>
        <w:ind w:left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/-----/ </w:t>
      </w:r>
    </w:p>
    <w:p w14:paraId="74663E7E" w14:textId="562ECA5E" w:rsidR="009B6C67" w:rsidRPr="00490E7D" w:rsidRDefault="00D814C7" w:rsidP="00F2038E">
      <w:pPr>
        <w:ind w:left="424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9B6C67">
        <w:rPr>
          <w:rFonts w:ascii="Times New Roman" w:hAnsi="Times New Roman"/>
          <w:noProof/>
          <w:sz w:val="24"/>
          <w:szCs w:val="24"/>
        </w:rPr>
        <w:t>dr Jan Golba</w:t>
      </w:r>
    </w:p>
    <w:sectPr w:rsidR="009B6C67" w:rsidRPr="00490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EC1080"/>
    <w:multiLevelType w:val="hybridMultilevel"/>
    <w:tmpl w:val="688E86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420"/>
    <w:rsid w:val="00066AB3"/>
    <w:rsid w:val="000959FB"/>
    <w:rsid w:val="000B186D"/>
    <w:rsid w:val="000B342D"/>
    <w:rsid w:val="00142FCB"/>
    <w:rsid w:val="001C3479"/>
    <w:rsid w:val="001D7BB1"/>
    <w:rsid w:val="00223014"/>
    <w:rsid w:val="002A00DE"/>
    <w:rsid w:val="00323B3F"/>
    <w:rsid w:val="00337259"/>
    <w:rsid w:val="00342847"/>
    <w:rsid w:val="003827E6"/>
    <w:rsid w:val="003E74FA"/>
    <w:rsid w:val="0040689D"/>
    <w:rsid w:val="00490E7D"/>
    <w:rsid w:val="004E7103"/>
    <w:rsid w:val="005304D1"/>
    <w:rsid w:val="005F55C8"/>
    <w:rsid w:val="006052AA"/>
    <w:rsid w:val="00606EEB"/>
    <w:rsid w:val="00607D39"/>
    <w:rsid w:val="0066234F"/>
    <w:rsid w:val="006A1202"/>
    <w:rsid w:val="006E0C30"/>
    <w:rsid w:val="006F5F0F"/>
    <w:rsid w:val="007758CF"/>
    <w:rsid w:val="007B7AAF"/>
    <w:rsid w:val="007F2B54"/>
    <w:rsid w:val="009748CB"/>
    <w:rsid w:val="009B6C67"/>
    <w:rsid w:val="00A07067"/>
    <w:rsid w:val="00A35E95"/>
    <w:rsid w:val="00B22420"/>
    <w:rsid w:val="00BC1705"/>
    <w:rsid w:val="00BC4D24"/>
    <w:rsid w:val="00BC72BF"/>
    <w:rsid w:val="00C651C9"/>
    <w:rsid w:val="00C96265"/>
    <w:rsid w:val="00D55D65"/>
    <w:rsid w:val="00D814C7"/>
    <w:rsid w:val="00D81F43"/>
    <w:rsid w:val="00D975D0"/>
    <w:rsid w:val="00E63454"/>
    <w:rsid w:val="00EE3D1D"/>
    <w:rsid w:val="00EE79BF"/>
    <w:rsid w:val="00F2038E"/>
    <w:rsid w:val="00FC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6B706"/>
  <w15:chartTrackingRefBased/>
  <w15:docId w15:val="{78320C05-3319-4B5A-92E4-CB9780E2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24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4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1118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cp:lastPrinted>2020-11-19T13:50:00Z</cp:lastPrinted>
  <dcterms:created xsi:type="dcterms:W3CDTF">2020-12-18T07:56:00Z</dcterms:created>
  <dcterms:modified xsi:type="dcterms:W3CDTF">2020-12-18T07:56:00Z</dcterms:modified>
</cp:coreProperties>
</file>